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- Ceneo.pl: sprawdź o co tyle szumu!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Popularność tej formy rozrywki nie maleje. Sprawdź, dlaczego warto je od czasu do czasu odpalić!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Gry: dlaczego tak chętnie szukamy ich na Ceneo.pl?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Światowa Organizacja Zdrowia alarmuje - uzależnienie od gier komputerowych to coraz powszechniejsza choroba. Warto jednak zaznaczyć, że rozgrywki online mogą przynieść więcej pożytku niż szkody. Stymulują mózg, uczą taktycznego i logicznego myślenia oraz pozwalają na rozwój widzenia przestrzennego. Warto więc porozmawiać o ich dobrych stronach.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- dobry sposób na naukę?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- nauka języków obcych. Niejednokrotnie słyszano, że młodzi gamerzy szybciej łapali w lot nowinki lingwistyczne i akcent - w szczególności jeśli rozgrywki realizowane były w teamach mieszanych. Komendy przekazywane przez pasjonatów gier przeglądarkowych, najczęściej repetytywne, bardzo szybko zapadają w pamięć. </w:t>
      </w:r>
      <w:r>
        <w:rPr>
          <w:rFonts w:ascii="calibri" w:hAnsi="calibri" w:eastAsia="calibri" w:cs="calibri"/>
          <w:sz w:val="24"/>
          <w:szCs w:val="24"/>
          <w:b/>
        </w:rPr>
        <w:t xml:space="preserve">Gry</w:t>
      </w:r>
      <w:r>
        <w:rPr>
          <w:rFonts w:ascii="calibri" w:hAnsi="calibri" w:eastAsia="calibri" w:cs="calibri"/>
          <w:sz w:val="24"/>
          <w:szCs w:val="24"/>
        </w:rPr>
        <w:t xml:space="preserve"> online lub te, które znajdziesz w serwisach 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zachwycają swoją plastycznością, uczą refleksu i szybkiego podejmowania decyzji oraz, co ważne w dorosłym życiu, pozwalają na błyskawiczne podjęcie decyzji.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- Ceneo.pl: sprawdź jak rozwija się ta branża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wie, może zapalony, nastoletni gamer stanie się pełnoprawnym programistą. Studia dla programistów i dedykowane tej dziedzinie kursy są gwarantem stabilnej, dobrze płatnej pracy.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Gry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ich liczba i dostępność oraz częstotliwość wydawania nowych produktów to pewność, że branża nigdy nie wyjdzie z mody, a pasjonatów przygód z myszką i klawiaturą w dłoni nigdy nie zabraknie.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G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2024-05-15T07:54:38+02:00</dcterms:created>
  <dcterms:modified xsi:type="dcterms:W3CDTF">2024-05-15T07:54:38+02:00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