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kuchenne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kuchnie na pewno staniesz przed wyborem robota kuchennego. Prezentujemy ranking najlepszego sprzętu w różnych przedziałach cenowych.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sprawić prezent swoim znajomym, którzy przeprowadzili się do nowego mieszkania? Sam je urządzasz? W obu przypadkach staniesz przed wyborem małego AGD. Przygotowaliśmy dla Ciebie zestawienie: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roboty kuchenne 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pomoże w wyborze najlepszego urządzenia do Twojej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odpowiednio dobranemu robotowi kuchennemu gotowanie i pieczenie będzie dziecinnie proste.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zwróć uwagę kupując robota kuchennego?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najważniejszą kwestią będą funkcje urządzenia. Jeśli zależy Ci nie tylko na miksowaniu, ale także innych funkcjach takich jak blendowanie czy siekanie, wybierz robota zaawansowane, z górnej półki cenowej.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</w:t>
      </w:r>
      <w:r>
        <w:rPr>
          <w:rFonts w:ascii="calibri" w:hAnsi="calibri" w:eastAsia="calibri" w:cs="calibri"/>
          <w:sz w:val="24"/>
          <w:szCs w:val="24"/>
          <w:b/>
        </w:rPr>
        <w:t xml:space="preserve">rankingu robotów kuchennych</w:t>
      </w:r>
      <w:r>
        <w:rPr>
          <w:rFonts w:ascii="calibri" w:hAnsi="calibri" w:eastAsia="calibri" w:cs="calibri"/>
          <w:sz w:val="24"/>
          <w:szCs w:val="24"/>
        </w:rPr>
        <w:t xml:space="preserve"> znajdziesz również urządzenia dużo prostsze, a co za tym idzie tańsze. Nie oznacza to, że są gorszej jakości! Modele, które prezentujemy wykonane są z najwyższej jakości materiałów takich jak stal nierdzewna czy aluminium.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również ma znaczenie. Do naszego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</w:t>
      </w:r>
      <w:r>
        <w:rPr>
          <w:rFonts w:ascii="calibri" w:hAnsi="calibri" w:eastAsia="calibri" w:cs="calibri"/>
          <w:sz w:val="24"/>
          <w:szCs w:val="24"/>
        </w:rPr>
        <w:t xml:space="preserve"> wybraliśmy produkty nie tylko chętnie kupowane przez użytkowników, ale również te, których marki rozpoznawane są na całym świecie. W rankingu znalazły się: Zelmmer, Bosch, Philips i wiele innych znanych marek.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robotow-kuchen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2024-04-25T09:28:44+02:00</dcterms:created>
  <dcterms:modified xsi:type="dcterms:W3CDTF">2024-04-25T09:28:44+02:00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