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blender Bosch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Spędzasz dużo czasu w kuchni na przygotowywaniu ulubionych potraw? Na pewno zainteresuje Cię promocja na blender Bosch!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najlepszego </w:t>
      </w:r>
      <w:r>
        <w:rPr>
          <w:rFonts w:ascii="calibri" w:hAnsi="calibri" w:eastAsia="calibri" w:cs="calibri"/>
          <w:sz w:val="24"/>
          <w:szCs w:val="24"/>
          <w:b/>
        </w:rPr>
        <w:t xml:space="preserve">blendera</w:t>
      </w:r>
      <w:r>
        <w:rPr>
          <w:rFonts w:ascii="calibri" w:hAnsi="calibri" w:eastAsia="calibri" w:cs="calibri"/>
          <w:sz w:val="24"/>
          <w:szCs w:val="24"/>
        </w:rPr>
        <w:t xml:space="preserve"> nie jest prostym zadaniem zwłaszcza w obrębie jednej marki która od lat proponuje najwyższą jakość. Firma </w:t>
      </w:r>
      <w:r>
        <w:rPr>
          <w:rFonts w:ascii="calibri" w:hAnsi="calibri" w:eastAsia="calibri" w:cs="calibri"/>
          <w:sz w:val="24"/>
          <w:szCs w:val="24"/>
          <w:b/>
        </w:rPr>
        <w:t xml:space="preserve">Bosch</w:t>
      </w:r>
      <w:r>
        <w:rPr>
          <w:rFonts w:ascii="calibri" w:hAnsi="calibri" w:eastAsia="calibri" w:cs="calibri"/>
          <w:sz w:val="24"/>
          <w:szCs w:val="24"/>
        </w:rPr>
        <w:t xml:space="preserve"> daje nam do wyboru wiele urządzeń do pomocy w kuchni dlatego rzetelne porównanie powinno zostać przeprowadzone w oparciu o najważniejsze z punktu widzenia użytkownika czynniki.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Czas użytkowania blenderów Bosch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Oczywistym jest fakt iż zależy nam na jak najdłuższej pracy zakupionego urządzenia. Rzadko jednak stawiamy to kryterium na wysokim miejscu przy ocenie danego modelu. </w:t>
      </w:r>
      <w:r>
        <w:rPr>
          <w:rFonts w:ascii="calibri" w:hAnsi="calibri" w:eastAsia="calibri" w:cs="calibri"/>
          <w:sz w:val="24"/>
          <w:szCs w:val="24"/>
          <w:b/>
        </w:rPr>
        <w:t xml:space="preserve">Najlepsze blendery Bosch</w:t>
      </w:r>
      <w:r>
        <w:rPr>
          <w:rFonts w:ascii="calibri" w:hAnsi="calibri" w:eastAsia="calibri" w:cs="calibri"/>
          <w:sz w:val="24"/>
          <w:szCs w:val="24"/>
        </w:rPr>
        <w:t xml:space="preserve"> do których bezsprzecznie możemy zaliczyć model </w:t>
      </w:r>
      <w:r>
        <w:rPr>
          <w:rFonts w:ascii="calibri" w:hAnsi="calibri" w:eastAsia="calibri" w:cs="calibri"/>
          <w:sz w:val="24"/>
          <w:szCs w:val="24"/>
        </w:rPr>
        <w:t xml:space="preserve">MSM88190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pomoc kuchenna która pozwoli nam na lata bezawaryjnej pracy i opłaca się bardziej niż zakup tanich podróbek których czas użytkowania nie jest równy połowie markowego sprzętu.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Cena do jakości - postaw na promocje!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stać Cię na tani odpowiednik. Cena często bywa kluczowym kryterium zakupu, ośmieliłbym się powiedzieć że nawet najczęściej i o ile jest ona skonfrontowana z korzyściami jakie otrzymamy w zamian wszystko jest w porządku. Zawsze należy patrzeć na stosunek ceny do jakości. Nawet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promocje blendery Bosch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zapewniają bezawaryjność przez długie lata codziennej pracy. Wybierane do pracy w restauracjach służą szefom kuchni w najcięższych warunkach więc równie dobrze będą wsparciem w Twojej kuchni. Zastosowanie komponentów wysokiej klasy jest kluczem do zadowolenia klienta.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oferty/blender-bos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2024-05-06T05:18:43+02:00</dcterms:created>
  <dcterms:modified xsi:type="dcterms:W3CDTF">2024-05-06T05:18:43+02:00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