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wykrywacze metalu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Zawsze marzyłeś o tym, żeby zostać poszukiwaczem skarbów? Z odpowiednim sprzętem jest to możliwe - sprawdź &lt;strong&gt;promocje&lt;/strong&gt; na &lt;strong&gt;wykrywacze metalu&lt;/strong&gt;.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Szukanie metalu z roku na rok staje się w Polsce coraz bardziej popularne. Dla wielu ludzi jest to już nie tylko hobby, ale także sposób na życie. Nie polega ono na znajdywaniu przedmiotów, które można potem odsprzedać z zyskiem, ale o zabawę i odkopanie starych pamiątek, które pozwolą nam poznać przeszłość i historię określonego terenu. Poszukiwanie skarbów to nie tylko wędrowanie po okolicznych dzielnicach, ale także późniejsze rozpoznawanie i identyfikowanie tego, co się znalazło. Jest to hobby, które realizujemy na świeżym powietrzu, co bardzo pozytywnie wpływa na naszą kondycję i zdrowie. Przed rozpoczęciem poszukiwań warto sprawdzić </w:t>
      </w:r>
      <w:r>
        <w:rPr>
          <w:rFonts w:ascii="calibri" w:hAnsi="calibri" w:eastAsia="calibri" w:cs="calibri"/>
          <w:sz w:val="24"/>
          <w:szCs w:val="24"/>
          <w:b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b/>
        </w:rPr>
        <w:t xml:space="preserve">wykrywacze metalu</w:t>
      </w:r>
      <w:r>
        <w:rPr>
          <w:rFonts w:ascii="calibri" w:hAnsi="calibri" w:eastAsia="calibri" w:cs="calibri"/>
          <w:sz w:val="24"/>
          <w:szCs w:val="24"/>
        </w:rPr>
        <w:t xml:space="preserve">, bez których to hobby nie ma sensu.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wykrywacze metalu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rozpoczęciem swojej przygody z poszukiwaniem skarbów, należy zaopatrzyć się w odpowiedni sprzęt. Podstawą są wykrywacze metalu. Na rynku dostępne są różne modele, odpowiednie dla osób mniej lub bardziej zaawansowanych. Przed zakupieniem warto dokonać porównania sprzętu oraz sprawdzić panujące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wykrywacze metalu</w:t>
      </w:r>
      <w:r>
        <w:rPr>
          <w:rFonts w:ascii="calibri" w:hAnsi="calibri" w:eastAsia="calibri" w:cs="calibri"/>
          <w:sz w:val="24"/>
          <w:szCs w:val="24"/>
        </w:rPr>
        <w:t xml:space="preserve">. W zależności od oczekiwań należy wziąć pod uwagę jakość, wagę, czy dostępne funkcje.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poszukujesz dla siebie odpowiedniego modelu dla siebie sprawdź koniecznie stronę: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wykrywacze metalu.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Wykrywacze_meta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2024-05-05T14:53:25+02:00</dcterms:created>
  <dcterms:modified xsi:type="dcterms:W3CDTF">2024-05-05T14:53:25+02:00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