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office 2016 - wyhacz korzystną okazję cenową!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office 2016 pomogą Ci zaoszczędzisz fundusze na inne wydatki oraz dostarczą wiele praktycznych narzędzi do tworzenia dokumentów.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zakupem nowego komputera? Nie wiesz, na co zwrócić największą uwagę i który model wybrać? Wyhacz atrakcyjne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office 2016</w:t>
      </w:r>
      <w:r>
        <w:rPr>
          <w:rFonts w:ascii="calibri" w:hAnsi="calibri" w:eastAsia="calibri" w:cs="calibri"/>
          <w:sz w:val="24"/>
          <w:szCs w:val="24"/>
        </w:rPr>
        <w:t xml:space="preserve">, które pomogą Ci zaoszczędzić sporo pieniędzy. Sprawdźmy, gdzie można je znaleźć.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7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nowoczesna technologia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Komputer jest urządzeniem, które na stałe weszło do naszego wyposażenia domu czy biura. I nic w tym dziwnego! Jest to produkt potrzebny, który niesie za sobą wiele korzyści. Pomaga w nauce, pracy oraz w produktywnym spędzaniu wolnego czasu. Raz na kilka lat stajemy przed wyzwaniem zakupu nowego sprzętu komputerowego. Aktualnie na rynku można zauważyć ogromną różnorodność, w której łatwo się pogubić. Warto sprawdzić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office 2016</w:t>
      </w:r>
      <w:r>
        <w:rPr>
          <w:rFonts w:ascii="calibri" w:hAnsi="calibri" w:eastAsia="calibri" w:cs="calibri"/>
          <w:sz w:val="24"/>
          <w:szCs w:val="24"/>
        </w:rPr>
        <w:t xml:space="preserve">, które pomogą Ci zaoszczędzić fundusze na inne wydatki. Nie ma co ukrywać - sprzęt komputerowy nie należy do najtańszych, jednak dzięki temu otrzymujemy wysokiej jakości produkt, który jest solidny i trwały.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office 2016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office 2016</w:t>
      </w:r>
      <w:r>
        <w:rPr>
          <w:rFonts w:ascii="calibri" w:hAnsi="calibri" w:eastAsia="calibri" w:cs="calibri"/>
          <w:sz w:val="24"/>
          <w:szCs w:val="24"/>
        </w:rPr>
        <w:t xml:space="preserve"> dostępne są w zestawieniu internetowym, dzięki któremu porównasz wiele modeli pod względem funkcjonalności, ceny i opinii innych użytkowników. Warto sprawdzić, aby skrócić sobie czas poszukiwań.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Microsoft_Office/Typ_produktu:Microsoft_Office_201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2024-05-20T14:19:27+02:00</dcterms:created>
  <dcterms:modified xsi:type="dcterms:W3CDTF">2024-05-20T14:19:27+02:00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