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Najtańsze kredyty gotówkowe - wybierz ofertę dla siebie!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Potrzebujesz gotówki na podratowanie domowego budżetu? Planujesz remont, zakup nowego sprzętu lub samochodu? A może chcesz wyjechać na dalekie wakacje? Najtańsze kredyty gotówkowe to rozwiązanie, które pozwoli zrealizować ci swoje plany.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Najtańsze kredyty gotówkowe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jakie warunki trzeba spełnić, żeby dostać pożyczkę?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z nas znajdował się w sytuacji, w której potrzebował podratowania domowego budżetu. Kiedy planujemy generalny remont domu, zakup nowego samochodu, wymianę sprzętu AGD czy jesteśmy zmęczeni i musimy gdzieś wyjechać żeby odpocząć, </w:t>
      </w:r>
      <w:r>
        <w:rPr>
          <w:rFonts w:ascii="calibri" w:hAnsi="calibri" w:eastAsia="calibri" w:cs="calibri"/>
          <w:sz w:val="24"/>
          <w:szCs w:val="24"/>
          <w:b/>
        </w:rPr>
        <w:t xml:space="preserve">najtańsze kredyty gotówkowe</w:t>
      </w:r>
      <w:r>
        <w:rPr>
          <w:rFonts w:ascii="calibri" w:hAnsi="calibri" w:eastAsia="calibri" w:cs="calibri"/>
          <w:sz w:val="24"/>
          <w:szCs w:val="24"/>
        </w:rPr>
        <w:t xml:space="preserve"> są najszybszą opcją na pojawienie się pieniędzy na koncie. Jakie warunki trzeba spełnić, żeby dostać kredyt? Pożyczki są udzielane tylko i wyłącznie osobom, które posiadają zdolność kredytową. Innym elementem, który trzeba spełnić jest brak zadłużenia. Osoby, które regularnie spłacają swoje zadłużenia nie muszą obawiać się żeby dostać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najtańsze kredyty gotówkowe</w:t>
      </w:r>
      <w:r>
        <w:rPr>
          <w:rFonts w:ascii="calibri" w:hAnsi="calibri" w:eastAsia="calibri" w:cs="calibri"/>
          <w:sz w:val="24"/>
          <w:szCs w:val="24"/>
        </w:rPr>
        <w:t xml:space="preserve">. Wyjątkiem są sytuacje, kiedy osoba posiada zbyt dużą sumę pożyczek i innych zadłużeń i nie byłaby wstanie spłacać kolejnych rat.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szukać najtańszych kredytów gotówkowych?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Najlepszym sposobem na znalezienie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najtańszych kredytów gotówkowych</w:t>
      </w:r>
      <w:r>
        <w:rPr>
          <w:rFonts w:ascii="calibri" w:hAnsi="calibri" w:eastAsia="calibri" w:cs="calibri"/>
          <w:sz w:val="24"/>
          <w:szCs w:val="24"/>
        </w:rPr>
        <w:t xml:space="preserve"> jest skorzystanie z porównywarek cenowych. Gromadzą one wiele ofert, które można ze sobą na spokojnie porównać w domowym zaciszu, wybrać odpowiedni kredyt dla siebie, rozłożony w czasie, na jakim nam zależy z wysokością rat dostosowanych do naszych zarobków.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ceneo.pl/Kredyty_gotowkowe;PriceRange-1.htm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2024-05-19T12:57:51+02:00</dcterms:created>
  <dcterms:modified xsi:type="dcterms:W3CDTF">2024-05-19T12:57:51+02:00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