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podtynkowe WC, system podtynkowy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planujesz remont łazienki i czeka Cię zakup wszystkich elementów do tego niezbędnych, sprawdź zestawy podtynkowe WC, system podtynkowy. Gwarancja niskich cen.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podtynkowe WC, system podtynkowy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Zestawy podtynkowe WC, system podtynkowy - Ceneo.pl</w:t>
      </w:r>
      <w:r>
        <w:rPr>
          <w:rFonts w:ascii="calibri" w:hAnsi="calibri" w:eastAsia="calibri" w:cs="calibri"/>
          <w:sz w:val="24"/>
          <w:szCs w:val="24"/>
        </w:rPr>
        <w:t xml:space="preserve"> dają dużo możliwości mocowania przy ścianach murowanych i delikatniejszych ściankach działowych. Ukrywają wszystkie elementy, które odpowiadają za mocowanie i spłukiwanie wody. Widoczna zostaje tylko miska toalety oraz przyciski, którymi spłukujemy wodę. </w:t>
      </w:r>
      <w:r>
        <w:rPr>
          <w:rFonts w:ascii="calibri" w:hAnsi="calibri" w:eastAsia="calibri" w:cs="calibri"/>
          <w:sz w:val="24"/>
          <w:szCs w:val="24"/>
          <w:b/>
        </w:rPr>
        <w:t xml:space="preserve">Zestawy podtynkowe WC, system podtynkowy</w:t>
      </w:r>
      <w:r>
        <w:rPr>
          <w:rFonts w:ascii="calibri" w:hAnsi="calibri" w:eastAsia="calibri" w:cs="calibri"/>
          <w:sz w:val="24"/>
          <w:szCs w:val="24"/>
        </w:rPr>
        <w:t xml:space="preserve"> eliminują zbiorniki nad toaletą, które gromadzą najwięcej zanieczyszczeń i bakterii.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podtynkowe WC, system podtynkowy - Ceneo.pl - zastosowanie i ich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Zestawy podtynkowe WC, system podtynkowy</w:t>
      </w:r>
      <w:r>
        <w:rPr>
          <w:rFonts w:ascii="calibri" w:hAnsi="calibri" w:eastAsia="calibri" w:cs="calibri"/>
          <w:sz w:val="24"/>
          <w:szCs w:val="24"/>
        </w:rPr>
        <w:t xml:space="preserve"> to produkty zarówno do zabudowy ciężkie - mokrej i lekkiej - suchej. Pierwsze z nich wymagają umiejętności zamocowania i czasu. Drugie są znacznie popularniejsze ze względu na to, że łatwo je zamocować, a cały proces jest niezwykle szybki. Prze dokonaniem zakupu i rozpoczęciem prac trzeba wszystko dokładnie wymierzyć, co pozwala uniknąć błędów instalacyjnych.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podtynkowe WC, system podtynkowy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jakie mają zalety? Do największych z nich należy estetyczny wygląd, możliwość ukrycia całej instalacji sanitarnej, łatwe utrzymanie czystości i funkcjonalność. Skorzystaj z porównywarki cenowej i wybierz model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Zestawy_podtyn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2024-05-17T03:41:42+02:00</dcterms:created>
  <dcterms:modified xsi:type="dcterms:W3CDTF">2024-05-17T03:41:42+02:00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