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Dermokosmetyki Vichy podkłady - idealne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prezent kupić swojej dziewczynie na urodziny? &lt;strong&gt;Dermokosmetyki Vichy podkłady&lt;/strong&gt; to doskonały pomysł, który z pewnością będzie udanym prezentem oraz wywoła uśmiech na jej twarzy.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idealne na prezent dla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masz pomysłu na to co kupić swojej dziewczynie, podpowiadamy - </w:t>
      </w:r>
      <w:r>
        <w:rPr>
          <w:rFonts w:ascii="calibri" w:hAnsi="calibri" w:eastAsia="calibri" w:cs="calibri"/>
          <w:sz w:val="24"/>
          <w:szCs w:val="24"/>
          <w:b/>
        </w:rPr>
        <w:t xml:space="preserve">Dermokosmetyki Vichy podkłady</w:t>
      </w:r>
      <w:r>
        <w:rPr>
          <w:rFonts w:ascii="calibri" w:hAnsi="calibri" w:eastAsia="calibri" w:cs="calibri"/>
          <w:sz w:val="24"/>
          <w:szCs w:val="24"/>
        </w:rPr>
        <w:t xml:space="preserve"> sprawdzą się idealnie jako prezent, bez względu na okoliczności z jakich będzie on wręczany.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Dermokosmetyki Vichy podkłady - produkty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taki jak Vichy Dermablend, który jest podkładem korygującym zapewnia doskonałe krycie, które utrzymuje się na skórze nawet przez 16 godzin. Jego głównym zadaniem jest tuszowanie niedoskonałości, dbając przy tym o wygładzoną skórę. Warto dodać, iż produkt ten nie tworzy efektu maski, skóra wygląda ładnie i naturalnie. Dzięki Dermablend defekty skóry znikną, a twarz nie będzie się błyszczeć. Wyrób ten jest dedykowany przede wszystkim osobom, które pragną zamaskować swoje niedoskonałości. Zapomnij o przebarwieniach, cieniach pod oczami oraz wypryskach - poznaj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Dermokosmetyki Vichy podkłady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swoje piękno z produktami od Vichy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od Vichy charakteryzują się wysoką skutecznością krycia dzięki innowacyjnej formule. Mikrocząsteczki Soft Focus zawarte w produktach, rozpraszają światło, gliceryna dba o odpowiednie nawilżenie, a naturalne olejki dbają o doskonałe krycie. Warto dodać, że hipoalergiczna formuła sprawdzi się przy każdym typie skóry, nawet takiej która jest bardzo wrażliwa. Najlepsze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Dermokosmetyki Vichy podkłady</w:t>
      </w:r>
      <w:r>
        <w:rPr>
          <w:rFonts w:ascii="calibri" w:hAnsi="calibri" w:eastAsia="calibri" w:cs="calibri"/>
          <w:sz w:val="24"/>
          <w:szCs w:val="24"/>
        </w:rPr>
        <w:t xml:space="preserve"> znajdziesz na Ceneo.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https://www.ceneo.pl/Dermokosmetyki/p:Vichy/Rodzaj_kosmetyku:Podklady.htm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ermokosmetyki/p:Vichy/Rodzaj_kosmetyku:Podklad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2024-05-18T10:40:53+02:00</dcterms:created>
  <dcterms:modified xsi:type="dcterms:W3CDTF">2024-05-18T10:40:53+02:00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