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Spodnie damskie Adidas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Chodzisz regularnie na siłownię i zależy Ci na tym, by mieć dobrej jakości strój do ćwiczeń? A może lubisz sportowy styl na co dzień? W obu przypadkach doskonale sprawdzą się &lt;i&gt;spodnie damskie Adidas - Ceneo.pl&lt;/i&gt;.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Cenisz sobie wygodę i lubisz nosić sportowe ubrania? Przekonaj się, że one również mogą być modne i szykowne! Sprawdź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spodnie damskie Adidas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zestaw je z koszulkami, topami czy koszulami. Tylko od Ciebie zależy, jak świetnie i wyjątkowo będą się prezentować.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Ponadczasowe spodnie damskie Adidas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Adidas to marka, która od lat jest numerem jeden w świecie mody sportowej. Wybierając ich produkty, dostajesz gwarancję wysokiej jakości. Jeśli szukasz wygodnych leginsów na siłownię lub stylowego dresu, sprawdź </w:t>
      </w:r>
      <w:r>
        <w:rPr>
          <w:rFonts w:ascii="calibri" w:hAnsi="calibri" w:eastAsia="calibri" w:cs="calibri"/>
          <w:sz w:val="24"/>
          <w:szCs w:val="24"/>
          <w:b/>
        </w:rPr>
        <w:t xml:space="preserve">spodnie damskie Adidas - Ceneo.pl</w:t>
      </w:r>
      <w:r>
        <w:rPr>
          <w:rFonts w:ascii="calibri" w:hAnsi="calibri" w:eastAsia="calibri" w:cs="calibri"/>
          <w:sz w:val="24"/>
          <w:szCs w:val="24"/>
        </w:rPr>
        <w:t xml:space="preserve"> i zachwycaj niepowtarzalnymi stylizacjami. Dostępne w różnych wzorach i kolorach, wpasują się w gusta każdej kobiety.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wybór spodni damskich Adidas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lata szanowana marka Adidas wydała serię kolekcji ubraniowych, dzięki czemu możesz wybierać z dziesiątek modeli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spodni damskich Adidas - Ceneo.pl</w:t>
      </w:r>
      <w:r>
        <w:rPr>
          <w:rFonts w:ascii="calibri" w:hAnsi="calibri" w:eastAsia="calibri" w:cs="calibri"/>
          <w:sz w:val="24"/>
          <w:szCs w:val="24"/>
        </w:rPr>
        <w:t xml:space="preserve">. Niezależnie od tego, czy szukasz szortów, czy joggersów, znajdziesz je w wersji z kultowymi trzema paskami i logiem tego producenta. Sprawdź i przekonaj się sama, jak wygodne są te produkty!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Spodnie_damskie/p:Adidas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2026-08-17T01:03:07+02:00</dcterms:created>
  <dcterms:modified xsi:type="dcterms:W3CDTF">2026-08-17T01:03:07+02:00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