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Marynarki męskie na Ceneo.pl</w:t>
      </w:r>
    </w:p>
    <w:p>
      <w:pPr>
        <w:spacing w:before="0" w:after="500" w:line="264" w:lineRule="auto"/>
      </w:pPr>
      <w:r>
        <w:rPr>
          <w:rFonts w:ascii="calibri" w:hAnsi="calibri" w:eastAsia="calibri" w:cs="calibri"/>
          <w:sz w:val="36"/>
          <w:szCs w:val="36"/>
          <w:b/>
        </w:rPr>
        <w:t xml:space="preserve">Dopasuj marynarkę do swojej figury i ciesz się wspaniałym wyglądem!</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Wysokiej jakości marynarki męskie na Ceneo.pl</w:t>
      </w:r>
    </w:p>
    <w:p>
      <w:pPr>
        <w:spacing w:before="0" w:after="300"/>
      </w:pPr>
      <w:r>
        <w:rPr>
          <w:rFonts w:ascii="calibri" w:hAnsi="calibri" w:eastAsia="calibri" w:cs="calibri"/>
          <w:sz w:val="24"/>
          <w:szCs w:val="24"/>
          <w:b/>
        </w:rPr>
        <w:t xml:space="preserve">Marynarki męskie na Ceneo.pl</w:t>
      </w:r>
      <w:r>
        <w:rPr>
          <w:rFonts w:ascii="calibri" w:hAnsi="calibri" w:eastAsia="calibri" w:cs="calibri"/>
          <w:sz w:val="24"/>
          <w:szCs w:val="24"/>
        </w:rPr>
        <w:t xml:space="preserve"> to szeroki wybór. W naszym asortymencie posiadamy te jedno lub dwurzędowe. Wyróżniamy się również wieloma dostępnymi stylami. Mamy te smart-casual, szykowne oraz te przeznaczone na bardzo eleganckie wyjścia. Marynarki to przyjaciółki każdego mężczyzny, dodają klasy, powiększają ramiona oraz klatkę piersiową. Wybieraj z pośród szerokiego wyboru, taką która posłuży Ci na lata.</w:t>
      </w:r>
    </w:p>
    <w:p>
      <w:pPr>
        <w:spacing w:before="0" w:after="500" w:line="264" w:lineRule="auto"/>
      </w:pPr>
      <w:r>
        <w:rPr>
          <w:rFonts w:ascii="calibri" w:hAnsi="calibri" w:eastAsia="calibri" w:cs="calibri"/>
          <w:sz w:val="36"/>
          <w:szCs w:val="36"/>
          <w:b/>
        </w:rPr>
        <w:t xml:space="preserve">Dopasuj marynarkę do swojej figury</w:t>
      </w:r>
    </w:p>
    <w:p>
      <w:pPr>
        <w:spacing w:before="0" w:after="300"/>
      </w:pPr>
      <w:r>
        <w:rPr>
          <w:rFonts w:ascii="calibri" w:hAnsi="calibri" w:eastAsia="calibri" w:cs="calibri"/>
          <w:sz w:val="24"/>
          <w:szCs w:val="24"/>
        </w:rPr>
        <w:t xml:space="preserve">Wybierając marynarkę zwróć uwagę na to jaki typ figury posiadasz. Te jednorzędowe przeznaczone są dla każdego mężczyzny, niestety te dwurzędowe najlepiej wyglądają na facetach, który posiadają drobną fryzurę. Ci, którzy są wysocy muszą wybierać te zapinane na trzy guziki. Niezależnie od typu figury moda męska dyktuje, żeby marynarka lekko opinała ramiona i zaznaczała talię, a jej rękawy mają się kończyć u nasady dłoni. Zapraszamy do zapoznania się z naszym szerokim asortymentem - </w:t>
      </w:r>
      <w:hyperlink r:id="rId7" w:history="1">
        <w:r>
          <w:rPr>
            <w:rFonts w:ascii="calibri" w:hAnsi="calibri" w:eastAsia="calibri" w:cs="calibri"/>
            <w:color w:val="0000FF"/>
            <w:sz w:val="24"/>
            <w:szCs w:val="24"/>
            <w:u w:val="single"/>
          </w:rPr>
          <w:t xml:space="preserve">marynarki męskie na Ceneo.pl</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Marynark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2026-03-29T06:05:18+02:00</dcterms:created>
  <dcterms:modified xsi:type="dcterms:W3CDTF">2026-03-29T06:05:18+02:00</dcterms:modified>
</cp:coreProperties>
</file>

<file path=docProps/custom.xml><?xml version="1.0" encoding="utf-8"?>
<Properties xmlns="http://schemas.openxmlformats.org/officeDocument/2006/custom-properties" xmlns:vt="http://schemas.openxmlformats.org/officeDocument/2006/docPropsVTypes"/>
</file>