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męskie Calvin Klein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mody i lubisz ubierać się stylowo? Marki premium to producenci, którym ufasz i cenisz jakość ich produktów? Kurtki męskie Calvin Klein na Ceneo to duży wybór odzieży wierzchniej na każdą porę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męskie Calvin Klein na Ceneo - korzystne ceny, najwyższa jakość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produktów marek premium warto jest zastanowić się na ty, gdzie kupić ją najtaniej. Bardzo często sklepy oferują ten sam produkt w cenach, które mogą różnić się nieznacznie. Różnica może wynikać w wielu przyczyn. Najczęściej jednak są to te same, markowe produkty. Kupując więcej tym bardziej warto zamówić je tam, gdzie cena jest stosunkowo bardziej przystępna. Można w tyn sposób wiele zaoszczędzić. Na Ceno zbieramy dla Ciebie wszystkie, najlepsze oferty po to, abyś mógł bez trudu odszukać produkt w korzystnej cenie. </w:t>
      </w:r>
      <w:r>
        <w:rPr>
          <w:rFonts w:ascii="calibri" w:hAnsi="calibri" w:eastAsia="calibri" w:cs="calibri"/>
          <w:sz w:val="24"/>
          <w:szCs w:val="24"/>
          <w:b/>
        </w:rPr>
        <w:t xml:space="preserve">Kurtki męskie Calvin Klein na Ceneo</w:t>
      </w:r>
      <w:r>
        <w:rPr>
          <w:rFonts w:ascii="calibri" w:hAnsi="calibri" w:eastAsia="calibri" w:cs="calibri"/>
          <w:sz w:val="24"/>
          <w:szCs w:val="24"/>
        </w:rPr>
        <w:t xml:space="preserve"> to jeden z częściej wyszukiwanych elementów odzieży w naszej wyszukiwarce.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znaną marką i wyższą niż ceną stoi najczęściej wysoka jakość. Dbałość o szczegóły, najwyższej jakości materiały oraz bardzo stylowy i unikatowy design to sposób na modny wygląd oraz komfort podczas codziennego użytkowana.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męskie Calvin Klein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mimo, że kojarzą się z klasycznymi, jeansowymi katanami obecnie oferują poza nimi kurtki pikowane, ortalionowe, zimowe oraz wiele innych. Dzięki temu, każdy może zaleźć i wybrać tu coś dla siebie.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urtki_meskie/p:Calvin_Klei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2026-02-26T14:23:40+01:00</dcterms:created>
  <dcterms:modified xsi:type="dcterms:W3CDTF">2026-02-26T14:23:40+01:00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