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baterie kuchenne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pamiętać, wybierając wyposażenie kuchenne? W dzisiejszym wpisie radzimy, na co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baterie kuchenne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akcesoriów domowych wysokiej jakości to podstawa doskonałego remontu i dłuższej żywotności każdego elementu. Właśnie dlatego powinieneś dołożyć wszelkiej staranności komponując swój zestaw, niezależnie od pomieszczenia, które decydujesz się poprawić.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kuchni - nie taka łatwa sprawa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kuchenne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gwarancja szerokiego wyboru od wiodących i nieco mniej znanych producentów. Oprócz klasyków - montowanych bezpośrednio w ścianie elementów, ogromną popularnością cieszą się również modele wolnostojące - świetnie sprawdzające się w przypadku wysp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kuchennych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baterii</w:t>
      </w:r>
      <w:r>
        <w:rPr>
          <w:rFonts w:ascii="calibri" w:hAnsi="calibri" w:eastAsia="calibri" w:cs="calibri"/>
          <w:sz w:val="24"/>
          <w:szCs w:val="24"/>
        </w:rPr>
        <w:t xml:space="preserve"> montowanych w zlewie. Dzielimy je również ze względu na liczbę uchwytów. Najczęściej wybieramy te pojedyncze. Dzięki nim możemy szybko zmienić ciśnienie strumienia wody lub jej temperaturę. Doskonale sprawdzają się w szczególności w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kuchenne na Ceneo.pl - z jakiego materiału?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Praktycznym wyborem </w:t>
      </w:r>
      <w:r>
        <w:rPr>
          <w:rFonts w:ascii="calibri" w:hAnsi="calibri" w:eastAsia="calibri" w:cs="calibri"/>
          <w:sz w:val="24"/>
          <w:szCs w:val="24"/>
          <w:b/>
        </w:rPr>
        <w:t xml:space="preserve">baterii kuchennych</w:t>
      </w:r>
      <w:r>
        <w:rPr>
          <w:rFonts w:ascii="calibri" w:hAnsi="calibri" w:eastAsia="calibri" w:cs="calibri"/>
          <w:sz w:val="24"/>
          <w:szCs w:val="24"/>
        </w:rPr>
        <w:t xml:space="preserve">, które spotkany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są modele na wysięgu - z wężem pozwalającym na szybkie przełożenie strumienia między komorami i nalanie wody do pojemników o różnej wysokości. Najtrwalsze są modele z powłoką ceramiczną, choć ich cena jest wysoka. Osobom dysponującym mniejszym budżetem wystarczyć powinny modele z granitową lub chromowaną powierzchnią.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aterie_kuchen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2026-10-23T12:19:02+02:00</dcterms:created>
  <dcterms:modified xsi:type="dcterms:W3CDTF">2026-10-23T12:19:02+02:00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