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baterie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pamiętać, wybierając wyposażenie kuchenne? W dzisiejszym wpisie radzimy,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baterie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akcesoriów domowych wysokiej jakości to podstawa doskonałego remontu i dłuższej żywotności każdego elementu. Właśnie dlatego powinieneś dołożyć wszelkiej staranności komponując swój zestaw, niezależnie od pomieszczenia, które decydujesz się poprawić.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- nie taka łatwa sprawa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szerokiego wyboru od wiodących i nieco mniej znanych producentów. Oprócz klasyków - montowanych bezpośrednio w ścianie elementów, ogromną popularnością cieszą się również modele wolnostojące - świetnie sprawdzające się w przypadku wysp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montowanych w zlewie. Dzielimy je również ze względu na liczbę uchwytów. Najczęściej wybieramy te pojedyncze. Dzięki nim możemy szybko zmienić ciśnienie strumienia wody lub jej temperaturę. Doskonale sprawdzają się w szczególności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Ceneo.pl - z jakiego materiału?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wyborem </w:t>
      </w:r>
      <w:r>
        <w:rPr>
          <w:rFonts w:ascii="calibri" w:hAnsi="calibri" w:eastAsia="calibri" w:cs="calibri"/>
          <w:sz w:val="24"/>
          <w:szCs w:val="24"/>
          <w:b/>
        </w:rPr>
        <w:t xml:space="preserve">baterii kuchennych</w:t>
      </w:r>
      <w:r>
        <w:rPr>
          <w:rFonts w:ascii="calibri" w:hAnsi="calibri" w:eastAsia="calibri" w:cs="calibri"/>
          <w:sz w:val="24"/>
          <w:szCs w:val="24"/>
        </w:rPr>
        <w:t xml:space="preserve">, które spotkany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są modele na wysięgu - z wężem pozwalającym na szybkie przełożenie strumienia między komorami i nalanie wody do pojemników o różnej wysokości. Najtrwalsze są modele z powłoką ceramiczną, choć ich cena jest wysoka. Osobom dysponującym mniejszym budżetem wystarczyć powinny modele z granitową lub chromowaną powierzchnią.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terie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2026-06-20T03:12:01+02:00</dcterms:created>
  <dcterms:modified xsi:type="dcterms:W3CDTF">2026-06-20T03:12:01+02:00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