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męskie Nike - ponadczasowy styl i doskonała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panie mogą być ikonami stylu - panowie nie pozostają tutaj w tyle! &lt;strong&gt;Bluzy męskie Nike an Ceneo.pl&lt;/strong&gt; pomogą im zawsze wyróżniać się z tłumu - oczywiście pozytywnie.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męskiej garderobie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Minęły już czasy, kiedy panowie nie przywiązywali wielkiej wagi do swojego wyglądu. Teraz ich wymagania co do nowych ubrań są coraz większe - każdy element garderoby ma bowiem być nie tylko wygodny i trwały, ale również stylowy. Wszystkie te oczekiwania spełniają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męskie Nike na Ceneo.pl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Charakterystyczne logo nie tylko sprawia, że właściciel takiego elementu ubioru wyróżni się z tłumu. To także obietnica wysokiej jakości i długich lat zadowolenia.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męskie Nike - synonim stylu i charakteru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kapturem, na zamek czy z dużym logo - niezależnie od tego, które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bluzy męskie Nike na Ceneo.pl</w:t>
      </w:r>
      <w:r>
        <w:rPr>
          <w:rFonts w:ascii="calibri" w:hAnsi="calibri" w:eastAsia="calibri" w:cs="calibri"/>
          <w:sz w:val="24"/>
          <w:szCs w:val="24"/>
        </w:rPr>
        <w:t xml:space="preserve"> wybierzemy, możemy się po nich spodziewać najwyższego standardu wykonania. Nie bez powodu marka ta ma wśród swoich zwolenników także osoby związane z profesjonalnym sportem. Wygląd tych elementów ubioru również niezmiennie łapie za oko. Zróżnicowana kolorystyka i wielość fasonów sprawia, że wśród produktów firmy Nike każdy znajdzie coś dla siebie. Teraz jeszcze łatwiej zapoznać się z ofertą firmy. Pomoże w tym Ceneo.pl - portal, gdzie porównasz różne </w:t>
      </w:r>
      <w:r>
        <w:rPr>
          <w:rFonts w:ascii="calibri" w:hAnsi="calibri" w:eastAsia="calibri" w:cs="calibri"/>
          <w:sz w:val="24"/>
          <w:szCs w:val="24"/>
          <w:b/>
        </w:rPr>
        <w:t xml:space="preserve">bluzy męskie Nike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luzy_meskie/p:Nike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2026-06-17T13:00:41+02:00</dcterms:created>
  <dcterms:modified xsi:type="dcterms:W3CDTF">2026-06-17T13:00:41+02:00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