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4F - doskonały wybór na każdy dzień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butów, które będą zarówno wygodne, jak i estetyczne? &lt;a href="https://www.ceneo.pl/Buty_damskie/p:4F.htm"&gt;Obuwie damskie 4F&lt;/a&gt; spełni wszystkie Twoje wymagania!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damskie 4F: jakość w dobrej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obuwie damskie 4F?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polski rynek został zalany butami dziesiątek marek, z których nie wszystkie zdołały zdobyć uznanie użytkowników. Większości z klientów zależy bowiem na wysokiej jakości odzieży i obuwia, którą jednak nie wszyscy producenci mają do zaoferowania.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damskie 4F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się tutaj wyróżnia. Ta marka w ostatnich latach zyskała na popularności głównie dzięki strojom stworzonym z myślą o reprezentacji Polski, które zostały docenione nie tylko przez kibiców, ale także przez samych zawodników.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damskie 4F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większość z nas nie ma iście olimpijskich wymagań, </w:t>
      </w:r>
      <w:r>
        <w:rPr>
          <w:rFonts w:ascii="calibri" w:hAnsi="calibri" w:eastAsia="calibri" w:cs="calibri"/>
          <w:sz w:val="24"/>
          <w:szCs w:val="24"/>
          <w:b/>
        </w:rPr>
        <w:t xml:space="preserve">obuwie damskie 4F</w:t>
      </w:r>
      <w:r>
        <w:rPr>
          <w:rFonts w:ascii="calibri" w:hAnsi="calibri" w:eastAsia="calibri" w:cs="calibri"/>
          <w:sz w:val="24"/>
          <w:szCs w:val="24"/>
        </w:rPr>
        <w:t xml:space="preserve"> oferuje nam właśnie jakość rodem z zawodów sportowych najwyższej rangi. Buty tej marki są nie tylko wygodne, ale także dobrze amortyzują każdy krok, co przekłada się choćby na lepsze rezultaty w czasie treningów. Sprawdzą się one jednak nie tylko na siłowni czy w trakcie biegów. Ich niebanalny design i chwytająca za oko kolorystyka sprawia, że te buty doskonale sprawdzą się także jako obuwie codzienne pasujące do wielu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damskie/p:4F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2025-12-05T13:52:04+01:00</dcterms:created>
  <dcterms:modified xsi:type="dcterms:W3CDTF">2025-12-05T13:52:04+01:00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