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Najlepsze piekarniki do zabudowy - kiedy go wybrać?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Jeżeli właśnie urządzacie swoje mieszkanie i większość elementów macie już wybranych, to z pewnością oprócz podłóg i farb na ścianę, zaczniecie wybierać meble. Oprócz kanap i łózek, to ważnym elementem i jak mówią - sercem całego domu - jest kuchnia. Meble oraz sprzęty AGD, które się tam znajdą, będą decydować o tym, jak bardzo łatwe będzie Wasze gotowanie. Jedną z najbardziej potrzebnych rzeczy jest piekarnik! Jaki model wybrać - do zabudowy czy wolnostojący?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Jaką wersję piekarnika wybrać?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Jeżeli zastanawiacie się nad tym aspektem, to musicie wziąć pod uwagę przede wszystkim Wasze oczekiwania. </w:t>
      </w:r>
      <w:r>
        <w:rPr>
          <w:rFonts w:ascii="calibri" w:hAnsi="calibri" w:eastAsia="calibri" w:cs="calibri"/>
          <w:sz w:val="24"/>
          <w:szCs w:val="24"/>
          <w:b/>
        </w:rPr>
        <w:t xml:space="preserve">Piekarnik wolnostojący</w:t>
      </w:r>
      <w:r>
        <w:rPr>
          <w:rFonts w:ascii="calibri" w:hAnsi="calibri" w:eastAsia="calibri" w:cs="calibri"/>
          <w:sz w:val="24"/>
          <w:szCs w:val="24"/>
        </w:rPr>
        <w:t xml:space="preserve"> nie musi być odpowiednio wymierzony z dokładnością do kilku centymetrów. </w:t>
      </w:r>
      <w:r>
        <w:rPr>
          <w:rFonts w:ascii="calibri" w:hAnsi="calibri" w:eastAsia="calibri" w:cs="calibri"/>
          <w:sz w:val="24"/>
          <w:szCs w:val="24"/>
          <w:b/>
        </w:rPr>
        <w:t xml:space="preserve">Piekarnik do zabudowy</w:t>
      </w:r>
      <w:r>
        <w:rPr>
          <w:rFonts w:ascii="calibri" w:hAnsi="calibri" w:eastAsia="calibri" w:cs="calibri"/>
          <w:sz w:val="24"/>
          <w:szCs w:val="24"/>
        </w:rPr>
        <w:t xml:space="preserve"> kupujemy pod szafki, które mamy w kuchni, więc tutaj musimy go bardzo dobrze zmierzyć. </w:t>
      </w:r>
    </w:p>
    <w:p>
      <w:r>
        <w:rPr>
          <w:rFonts w:ascii="calibri" w:hAnsi="calibri" w:eastAsia="calibri" w:cs="calibri"/>
          <w:sz w:val="24"/>
          <w:szCs w:val="24"/>
        </w:rPr>
        <w:t xml:space="preserve">Jednak w przypadku </w:t>
      </w:r>
      <w:r>
        <w:rPr>
          <w:rFonts w:ascii="calibri" w:hAnsi="calibri" w:eastAsia="calibri" w:cs="calibri"/>
          <w:sz w:val="24"/>
          <w:szCs w:val="24"/>
          <w:b/>
        </w:rPr>
        <w:t xml:space="preserve">modelu do zabudowy</w:t>
      </w:r>
      <w:r>
        <w:rPr>
          <w:rFonts w:ascii="calibri" w:hAnsi="calibri" w:eastAsia="calibri" w:cs="calibri"/>
          <w:sz w:val="24"/>
          <w:szCs w:val="24"/>
        </w:rPr>
        <w:t xml:space="preserve"> mamy ten komfort, że </w:t>
      </w:r>
      <w:r>
        <w:rPr>
          <w:rFonts w:ascii="calibri" w:hAnsi="calibri" w:eastAsia="calibri" w:cs="calibri"/>
          <w:sz w:val="24"/>
          <w:szCs w:val="24"/>
          <w:b/>
        </w:rPr>
        <w:t xml:space="preserve">nie odróżnia się on od pozostałych sprzętów i szafek</w:t>
      </w:r>
      <w:r>
        <w:rPr>
          <w:rFonts w:ascii="calibri" w:hAnsi="calibri" w:eastAsia="calibri" w:cs="calibri"/>
          <w:sz w:val="24"/>
          <w:szCs w:val="24"/>
        </w:rPr>
        <w:t xml:space="preserve"> - jest w zabudowie, więc nie jest ważny jego wygląd. Zawsze będzie spójny i pasujący do reszty elementów.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Wybierać możemy ze sprzętów renomowanych marek jak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Bosch, Amica, Samsung, Beko, Electrolux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2025-04-11T18:21:51+02:00</dcterms:created>
  <dcterms:modified xsi:type="dcterms:W3CDTF">2025-04-11T18:21:51+02:00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