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sukienki na studniówkę!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mamy wątpliwości co do tego, że w klasach maturalnych zapanowało już poruszenie związane z organizacją studniówki. Skoro sala i menu już określone, wraz z koleżankami wybierz sukienki na studniówkę. Zadbaj o to, by wyglądać olśniewająco, ale też włożyć coś niekrępującego ruchów, byś mogła tej nocy bawić się do rana!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na studniówkę – nie lada wyzwanie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Studniówka to pierwszy bal w życiu maturzystów i nie oszukujmy się, jest wyprawiany z pompą. To pierwszy raz, kiedy dziewczęta mogą się poczuć jak księżniczki, i choć już pełnoletnie, na pewno doskonale pamiętają to marzenie z dzieciństwa. Dlatego strój jest nad wyraz ważny. Tym razem może być niecodzienny i bardziej niż kiedykolwiek wieczorowy. Jak już wspomnieliśmy, powinien jednak wciąż być wygodny, by można się w nim było dobrze bawić. Stąd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na studniówkę</w:t>
      </w:r>
      <w:r>
        <w:rPr>
          <w:rFonts w:ascii="calibri" w:hAnsi="calibri" w:eastAsia="calibri" w:cs="calibri"/>
          <w:sz w:val="24"/>
          <w:szCs w:val="24"/>
        </w:rPr>
        <w:t xml:space="preserve"> tak trudno jest wybrać.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najmodniejsze sukienki na studniówkę?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Konkurują ze sobą dwa fasony: sukienka długa do ziemi i taka do kolan. Ta pierwsza wygląda iście po królewsku, jednak to ta druga zapewnia swobodę ruchów. Nieco awangardowym pomysłem jest połączenie krótkiego przodu z długim trenem. Za to jak efektownym!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sukienki na studniówkę najtaniej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Nim kupisz wymarzony strój, porównaj ceny w internecie.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sukienki na studniówkę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najtaniej, bo czeka Cię jeszcze sporo wydatków, jak fryzjer czy makijaż. Dobrej zabawy!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sukienki-na-studniow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2026-10-17T07:20:40+02:00</dcterms:created>
  <dcterms:modified xsi:type="dcterms:W3CDTF">2026-10-17T07:20:40+02:00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