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Nike Cortez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lubi mieć dużą ilość butów w swojej szafie. Ważne jest to, aby być przygotowanym na każdą okazję. Z pewnością każda z Pań w swojej szafie powinna mieć parę sportowych butów. Obecnie znajdziecie &lt;b&gt;Nike Cortez - Ceneo.pl&lt;/b&gt; w znakomitych cenach. Czy warto mieć je w swojej kolekcji?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Nike Cortez - Ceneo.pl sportowe obuwie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różne buty w swojej szafie, jednak szukasz czegoś uniwersalnego, co będzie pasować do każdego rodzaju stylizacji? </w:t>
      </w:r>
      <w:r>
        <w:rPr>
          <w:rFonts w:ascii="calibri" w:hAnsi="calibri" w:eastAsia="calibri" w:cs="calibri"/>
          <w:sz w:val="24"/>
          <w:szCs w:val="24"/>
          <w:b/>
        </w:rPr>
        <w:t xml:space="preserve">Nike Cortez - Ceneo.pl</w:t>
      </w:r>
      <w:r>
        <w:rPr>
          <w:rFonts w:ascii="calibri" w:hAnsi="calibri" w:eastAsia="calibri" w:cs="calibri"/>
          <w:sz w:val="24"/>
          <w:szCs w:val="24"/>
        </w:rPr>
        <w:t xml:space="preserve"> to propozycja dla Ciebie! Wygodne obuwie, o klasycznym wyglądzie, nada się zarówno na siłownie, jak i do długiego płaszczyka. Jeśli lubisz klasyczne zestawienia ze sportowymi elementami, ten rodzaj obuwia będzie znakomity.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Dostępne modele Nike Cortez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obuwia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Nike Cortez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 oczekiwania różnorodnych i wyszukanych gustów. Dostępne są klasyczne zestawienia kolorów oraz nieco bardziej krzykliwe wzory. Znajdziecie w tej ofercie zarówno klasyczną biel, biel połączoną czernią, oraz czerń, ale także żywe kolory jak czerwień, róż oraz złote barwy. Zapraszamy do zapoznania się z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Nike Cortez -Ceneo.pl</w:t>
      </w:r>
      <w:r>
        <w:rPr>
          <w:rFonts w:ascii="calibri" w:hAnsi="calibri" w:eastAsia="calibri" w:cs="calibri"/>
          <w:sz w:val="24"/>
          <w:szCs w:val="24"/>
        </w:rPr>
        <w:t xml:space="preserve"> ! Z pewnością znajdziesz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sportowe_damskie/Popularne_modele:Nike_Cortez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2025-12-05T12:14:06+01:00</dcterms:created>
  <dcterms:modified xsi:type="dcterms:W3CDTF">2025-12-05T12:14:06+01:00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