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mikser planetarny - okazje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są artykułami gospodarstwa domowego, to mieć coś takiego w domu, to czasami aż nadto. Dlaczego promocje na miksery planetarne mogą być okazjami dla biznesu?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mikser planetarny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sprzęt dla profesjonalisty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to być okazja i dla biznesu i na biznes. Po prostu - </w:t>
      </w:r>
      <w:r>
        <w:rPr>
          <w:rFonts w:ascii="calibri" w:hAnsi="calibri" w:eastAsia="calibri" w:cs="calibri"/>
          <w:sz w:val="24"/>
          <w:szCs w:val="24"/>
          <w:b/>
        </w:rPr>
        <w:t xml:space="preserve">mikser planetarny</w:t>
      </w:r>
      <w:r>
        <w:rPr>
          <w:rFonts w:ascii="calibri" w:hAnsi="calibri" w:eastAsia="calibri" w:cs="calibri"/>
          <w:sz w:val="24"/>
          <w:szCs w:val="24"/>
        </w:rPr>
        <w:t xml:space="preserve"> to urządzenie, które jest często używane nie w domach prywatnych, ale właśnie w restauracjach, firmach cateringowych, piekarniach lub cukierniach. Jednym słowem, wszędzie tam, gdzie ważne jest osiągnięcie dużych możliwości przetwarzania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jakim sensie można to nazwać okazją na biznes? Promocje na mikser planetarny mogą stać się zaczątkiem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kuchnia nie służy...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magazyny dla przeciętnych przedstawicieli pokolenia Henryków pełne są wzmianek o blogerkach i blogerach, którzy swoją pasję gotowania przekształcili, z pomocą narzędzi, które wszystkim nam są dostępne, w działalność niemalże pełnoetatową.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urządzenia, które może sprostać wyzwaniu szefów kuchni w najlepszych restauracjach, zrobienie kariery w sposób płynny będzie nieco chociaż łatwiejsze.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miksery planetarne</w:t>
      </w:r>
      <w:r>
        <w:rPr>
          <w:rFonts w:ascii="calibri" w:hAnsi="calibri" w:eastAsia="calibri" w:cs="calibri"/>
          <w:sz w:val="24"/>
          <w:szCs w:val="24"/>
        </w:rPr>
        <w:t xml:space="preserve">, co w zasadzie Wam chcemy zaoferować? W skrócie, chodzi o potwory kuchenne o mocy sięgającej 1700 W, z multum funkcji, które nie tylko Wam jedzenie zmiksują, ale również rozdrobnią - a to tylko kilka funkcji tychże...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boty_kuchenne/Rodzaj:Roboty_planetarne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2026-01-23T21:24:41+01:00</dcterms:created>
  <dcterms:modified xsi:type="dcterms:W3CDTF">2026-01-23T21:24:41+01:00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