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alkoholowe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Rozkręcenie imprezy nigdy nie było Twoja mocną stroną?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Teraz nie musisz się tym przejmować! Pomogą Ci gry alkoholowe.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Impreza idealna tylko z grami alkoholowymi!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w trakcie przygotowań do imprezy? Nie wiesz jak ją uatrakcyjnić? Chcesz dla swoich gości przygotować zabawy, które wprowadzą ich w odpowiedni nastrój i wyśmienity humor? Gry alkoholowe - to coś o czym musisz pomyśleć. Pewnie zabrzmi to banalnie, ale gwarantujemy, że dobre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 alkoholowe</w:t>
      </w:r>
      <w:r>
        <w:rPr>
          <w:rFonts w:ascii="calibri" w:hAnsi="calibri" w:eastAsia="calibri" w:cs="calibri"/>
          <w:sz w:val="24"/>
          <w:szCs w:val="24"/>
        </w:rPr>
        <w:t xml:space="preserve"> potrafią rozruszać nawet najbardziej nieśmiałe i sztywne towarzystwo. To gwarancja, że Twoja impreza odniesie sukces. Jakie są najpopularniejsze gry alkoholowe?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Popularne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gry alkoholowe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projektanci takich gier stają na głowie, żeby wymyślać coraz to nowsze i bardziej skomplikowane gry. Jednak trzy z nich nie schodzą z piedestału pomimo upływających lat. A są to: Rosyjska Ruletka, Alkochińczych oraz Stupromilowy Las. Każda z gier oczywiście różni się od siebie. Tu możemy Was zaskoczyć - nie każda z nich polega tylko i wyłącznie na piciu. Musisz wykonywać zadania, a Twój ruch nie jest gwarantem tego, że w tej rundzie napijesz się również Ty. </w:t>
      </w:r>
      <w:r>
        <w:rPr>
          <w:rFonts w:ascii="calibri" w:hAnsi="calibri" w:eastAsia="calibri" w:cs="calibri"/>
          <w:sz w:val="24"/>
          <w:szCs w:val="24"/>
          <w:b/>
        </w:rPr>
        <w:t xml:space="preserve">Gry alkoholowe</w:t>
      </w:r>
      <w:r>
        <w:rPr>
          <w:rFonts w:ascii="calibri" w:hAnsi="calibri" w:eastAsia="calibri" w:cs="calibri"/>
          <w:sz w:val="24"/>
          <w:szCs w:val="24"/>
        </w:rPr>
        <w:t xml:space="preserve"> to świetny pomysł, żeby nieznające się towarzystwo zacieśniło swoje więzy, dlatego koniecznie wyposaż się w nie na imprezę!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Jak-rozkrecic-impreze-gry-alkohol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2026-06-20T17:17:04+02:00</dcterms:created>
  <dcterms:modified xsi:type="dcterms:W3CDTF">2026-06-20T17:17:04+02:00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