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85 cali - wielki ekran na potrzeby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85 cali&lt;/strong&gt; znajdą swoje zastosowanie głównie w przypadku branży gastronomicznej, ewentualnie w przestrzeni biurowej na potrzeby konferencyjno-szkoleniowe. Na mniejszej przestrzeni sprawdzą się lepiej, niż projektory multimedialne, ponieważ dają lepszą jakość przy dużej ilości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85 cali, czyli co daje duży ekran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85 cali</w:t>
      </w:r>
      <w:r>
        <w:rPr>
          <w:rFonts w:ascii="calibri" w:hAnsi="calibri" w:eastAsia="calibri" w:cs="calibri"/>
          <w:sz w:val="24"/>
          <w:szCs w:val="24"/>
        </w:rPr>
        <w:t xml:space="preserve"> to jedne z największych dostępnych na rynku ekranów. Swoje kosztują, ceny zaczynają się od kilkunastu tysięcy, nierzadko sięgając kilkudziesięciu. Wiąże się to z olbrzymim kosztem produkcji takiego telewizora. Nie chodzi tylko o efekt skali czy potrzebę użycia większej ilości surowców. Matryca takich rozmiarów musi być bardziej wytrzymała, aby nie wyginała się pod wpływem własnego ciężaru. Dlatego trzeba zadbać o jej wzmocnienie, tak jednak, aby nie powodować nadmiernego wzrostu masy albo też grubości całego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85 cali - czy sprawdzi się w domowym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większe koszty się nie kończą. Duża matryca to także większy pobór energii elektrycznej, potrzebnej do działania urządzenia. Tak duże koszty zakupu oraz eksploatacji stawiają pytanie o sens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85 cali</w:t>
      </w:r>
      <w:r>
        <w:rPr>
          <w:rFonts w:ascii="calibri" w:hAnsi="calibri" w:eastAsia="calibri" w:cs="calibri"/>
          <w:sz w:val="24"/>
          <w:szCs w:val="24"/>
        </w:rPr>
        <w:t xml:space="preserve">. Rzeczywiście, w przypadku prywatnych konsumentów będzie to raczej ekstrawagancja, niż realna potrzeba. Wyjątkiem może być sytuacja, gdy posiadamy olbrzymi i przestronny salon, gdzie średnia odległość widza od telewizora będzie wynosiła przynajmniej 6 metrów. Wówczas jak najbardziej przyda nam się telewizor takich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na potrzeby branży gastronomicznej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jednak ukryć, że głównymi zainteresowanymi będą klienci biznesowi.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w mniej ekskluzywnych lokalach gastronomicznych, takich jak pizzerie, puby czy bary. Będą tam służyły głównie do transmisji rozgrywek sportowych, przyciągając tym samym nowych klientów. W czasie, kiedy nie ma ciekawego meczu, można na nich puścić kanał muzyczny z teledyskami, lub cokolwiek innego, co sprawi, że nasi klienci będą się tam dobrze czuli.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2026-06-17T08:34:23+02:00</dcterms:created>
  <dcterms:modified xsi:type="dcterms:W3CDTF">2026-06-17T08:34:23+02:00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