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Multicookery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lubisz gotować? Przeszkadza Ci wieczny bałagan w kuchni? Teraz zamiast wielu, różnych urządzeń możesz mieć jedno - multicooker!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Gotowanie prawie zawsze kojarzy nam się z bałaganem i długim czasem na przygotowanie dania. Wymaga też rozmaitych urządzeń kuchennych, typu piekarnik, wolnowar itp. Często również nie mamy na nie pieniędzy oraz miejsca w naszej kuchni. Na ratunek przychodzą nam wtedy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Multicookery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600" w:line="240" w:lineRule="auto"/>
      </w:pPr>
    </w:p>
    <w:p>
      <w:pPr>
        <w:jc w:val="center"/>
      </w:pPr>
      <w:r>
        <w:pict>
          <v:shape type="#_x0000_t75" style="width:800px; height:5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multicookery?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to wielofunkcyjne urządzenia kuchenne, dzięki którym praca w kuchni stanie się przyjemna i prosta. Posiadając to urządzenie nie będzie ci już nigdy potrzebny piekarnik, frytkownica, parowar, urządzenie do gotowania ryżu i wiele więcej. Jeżeli nie masz cierpliwości do starodawnych urządzeń lub po prostu nie masz czasu na długą pracę nad pojedynczym posiłkiem </w:t>
      </w:r>
      <w:r>
        <w:rPr>
          <w:rFonts w:ascii="calibri" w:hAnsi="calibri" w:eastAsia="calibri" w:cs="calibri"/>
          <w:sz w:val="24"/>
          <w:szCs w:val="24"/>
          <w:b/>
        </w:rPr>
        <w:t xml:space="preserve">Multicooker</w:t>
      </w:r>
      <w:r>
        <w:rPr>
          <w:rFonts w:ascii="calibri" w:hAnsi="calibri" w:eastAsia="calibri" w:cs="calibri"/>
          <w:sz w:val="24"/>
          <w:szCs w:val="24"/>
        </w:rPr>
        <w:t xml:space="preserve"> jest właśnie dla ciebie. Kupując to urządzenie zaoszczędzisz pieniądze, miejsce oraz swój czas. Jedzenie przygotowane w nim jest zdrowe oraz pożywne, ponieważ nie musi zawierać prawie w ogóle tłuszczu, a decydując się na opcję parowaru nie musimy go używać w ogóle. Upieczemy w nim również każdy rodzaj mięsa w jaki sposób nam się wymarzy. Dzięki niemu możemy przyrządzić np. rozpływającą się w ustach wieprzowinę lub szarpaną wołowinę.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Najlepsze Multicookery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na Ceneo.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Multicook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2026-05-24T02:22:15+02:00</dcterms:created>
  <dcterms:modified xsi:type="dcterms:W3CDTF">2026-05-24T02:22:15+02:00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