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 Sagan wygoda w stylowym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butach, które poza tym, że będą pięknie i elegancko wyglądały sprawią, że będziesz czuła się wygodnie nawet przez długi czas spędzony na nogach? Obuwie damskie Sagan to najlepszy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Sagan na wesele i do pracy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z nas z pewnością przynajmniej raz stała przed wyborem dobrania odpowiednich butów do stylizacji. Często zdarza się tak, że pomimo dużej ilości posiadanych dodatków, obuwia nie możemy dobrać z nich odpowiedniego. Wygląd całej stylizacji często zależy od drobiazgów. Warto inwestować w obuwie wysokiej jakości, które będzie mogło służyć nam latami. Poza wygodą należy kierować się zdrowym rozsądkiem. Bardziej opłacalnym rozwiązaniem wydaje się zakup butów o klastycznej i ponadczasowej budowie, która sprawdzi się w wielu różnorodnych stylizacjach oraz wielu okazjach. Zarówno na wystawnych imprezach, balach czy weselach jak i do pracy czy na służbowe spotkanie. </w:t>
      </w:r>
      <w:r>
        <w:rPr>
          <w:rFonts w:ascii="calibri" w:hAnsi="calibri" w:eastAsia="calibri" w:cs="calibri"/>
          <w:sz w:val="24"/>
          <w:szCs w:val="24"/>
          <w:b/>
        </w:rPr>
        <w:t xml:space="preserve">Obuwie damskie Sagan</w:t>
      </w:r>
      <w:r>
        <w:rPr>
          <w:rFonts w:ascii="calibri" w:hAnsi="calibri" w:eastAsia="calibri" w:cs="calibri"/>
          <w:sz w:val="24"/>
          <w:szCs w:val="24"/>
        </w:rPr>
        <w:t xml:space="preserve"> sprawdzi się doskonale!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</w:t>
      </w:r>
      <w:r>
        <w:rPr>
          <w:rFonts w:ascii="calibri" w:hAnsi="calibri" w:eastAsia="calibri" w:cs="calibri"/>
          <w:sz w:val="36"/>
          <w:szCs w:val="36"/>
          <w:b/>
        </w:rPr>
        <w:t xml:space="preserve">da przede wszystkim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Nic nie potrafi bardziej zepsuć humoru jak niewygodne buty podczas ważnych spotkań czy imprez. Poza dyskomfortem, pojawiającymi się pęcherzykami na stopach może dojść do uszkodzenia naskórka. To jedne z wielu skutków źle dobranego obuwia. Co do pań, to szczególnie istotne, ponieważ, chodząc w butach na wysokim obcasie zarówno kostka jak i cała stopa są bardziej narażone na uszkodzenia.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damskie Sagan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gwarancja, że dobrze wyprofilowana podeszwa oraz stabilny obcas zadbają o nasze zdrowie.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damskie/p:Saga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2025-12-05T13:52:04+01:00</dcterms:created>
  <dcterms:modified xsi:type="dcterms:W3CDTF">2025-12-05T13:52:04+01:00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