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Tesco - czyli sposób na tani styczeń!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Rozpoczął się styczeń - szukasz okazji na tanie zakupy w okresie poświątecznym, a w czasie zbliżającego się karnawału? Żaden problem - wszakże wszystkim osobom zamieszkałym w miastach, szczególnie tych większych - znane doskonale są hipermarkety i oferowane przez nie rozwiązania - przykładowo, Tesco, ale również inne. Jak jednak nadążyć za zmieniającą się ofertą przecen i promocji? Jest rozwiązanie - gazetka promocyjna Tesco.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Tesco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wydawane często, ulotne wydawnictwo, które ma za celu poinformować klientów o tym, co w danym okresie ów hipermarket, a w niektórych miejscach jeszcze supermarket - ma do zaoferowania. Możemy być pewni jednak, że w każdym z wydań </w:t>
      </w:r>
      <w:r>
        <w:rPr>
          <w:rFonts w:ascii="calibri" w:hAnsi="calibri" w:eastAsia="calibri" w:cs="calibri"/>
          <w:sz w:val="24"/>
          <w:szCs w:val="24"/>
          <w:b/>
        </w:rPr>
        <w:t xml:space="preserve">gazetki promocyjnej Tesco</w:t>
      </w:r>
      <w:r>
        <w:rPr>
          <w:rFonts w:ascii="calibri" w:hAnsi="calibri" w:eastAsia="calibri" w:cs="calibri"/>
          <w:sz w:val="24"/>
          <w:szCs w:val="24"/>
        </w:rPr>
        <w:t xml:space="preserve"> Brytyjczyk znajdzie dla nas coś, co będzie odpowiednie i spełniało nasze właśnie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nie ma co zwlekać - zapraszamy serdecznie do przeglądania gazetki - oczywiście nie chodzi tutaj zawsze o wnikliwą lekturę - ale o szybkie przejrzenie pod kątem tego, co w danym miesiącu lub tygodniu jest dla nas samych najbardziej atrakcyjne w ofercie Tesco.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zatem wniosek?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celu właśnie - i nie ma co do tego żadnych wątpliwości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Tesco</w:t>
      </w:r>
      <w:r>
        <w:rPr>
          <w:rFonts w:ascii="calibri" w:hAnsi="calibri" w:eastAsia="calibri" w:cs="calibri"/>
          <w:sz w:val="24"/>
          <w:szCs w:val="24"/>
        </w:rPr>
        <w:t xml:space="preserve"> nadaje się znakomicie - w szczególności, jeśli jest wydawana nie w formacie papierowym, ale internetowym - do przeglądania którego zapraszamy wręcz podwójnie!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ono wiele zalet - dla Klienta jedną z najważniejszych będzie zapewne wygoda związana z możliwością przeglądania np. na smartfonach!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tesc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2026-04-13T18:40:27+02:00</dcterms:created>
  <dcterms:modified xsi:type="dcterms:W3CDTF">2026-04-13T18:40:27+02:00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