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imadła - dla Twojego warsztatu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Czyli jak doposażyć sobie warsztat domowy niewielkim kosztem? Łutem szczęścia, Panie...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imadła - tylko dla farciarzy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 zdarzają się nie tyle rzadko, tylko raczej osobom, które to naprawdę interesuje, bo tym się zajmują profesjonalnie, te oferty promocyjne jakoś się rzucają w oczy. Reszta tego nie widzi i to też nie powinno nikogo zaskakiwać, jako że nie jest to towar, który się napotyka na billboardach czy bannerach, czy gdziekolwiek indziej. Prawda?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że prawda. A zatem, z zakresu targetu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 wiele osób jest wykluczonych. A przecież porządne, solidne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imadło</w:t>
      </w:r>
      <w:r>
        <w:rPr>
          <w:rFonts w:ascii="calibri" w:hAnsi="calibri" w:eastAsia="calibri" w:cs="calibri"/>
          <w:sz w:val="24"/>
          <w:szCs w:val="24"/>
        </w:rPr>
        <w:t xml:space="preserve"> też kosztuje pieniądz i to niemały nierzadko, prawda? To też prawda. Dlatego też pragniemy zwrócić uwagę tych z Was, którzy mają gdzieś z tyłu głowy zrobienie tego właśnie zakupu.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imadła? Każde!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jakie </w:t>
      </w:r>
      <w:r>
        <w:rPr>
          <w:rFonts w:ascii="calibri" w:hAnsi="calibri" w:eastAsia="calibri" w:cs="calibri"/>
          <w:sz w:val="24"/>
          <w:szCs w:val="24"/>
          <w:b/>
        </w:rPr>
        <w:t xml:space="preserve">imadło</w:t>
      </w:r>
      <w:r>
        <w:rPr>
          <w:rFonts w:ascii="calibri" w:hAnsi="calibri" w:eastAsia="calibri" w:cs="calibri"/>
          <w:sz w:val="24"/>
          <w:szCs w:val="24"/>
        </w:rPr>
        <w:t xml:space="preserve"> jest Wam potrzebne - czy standardowe, ślusarskie, czy też może jakieś znacznie bardziej precyzyjne, zwane modelarskim, albo również może jakieś zupełnie inne, dostosowane do wąskiego rodzaju i specyfikacji przedmiotu, który powinien zostać za pomocą tegoż imadła unieruchomiony, np. rur, to jest inna sprawa.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przeglądania ofert!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2026-10-17T05:30:56+02:00</dcterms:created>
  <dcterms:modified xsi:type="dcterms:W3CDTF">2026-10-17T05:30:56+02:00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