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damskie Christina Aguilera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swoich ulubionych perfum? Jeśli dobrze je dobierzesz staniesz się zdecydowana oraz pewna siebie. Dlatego wybieraj z pośród wielu na Ceneo.pl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perfumy mają magiczną moc?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oraz ich szeroka gama zapachów mają niesamowity wpływ na Ciebie oraz Twoje otoczenie. To również dla tego coraz bardziej docenia się aromaterapię i jej specyficzny kojący wpływ na ciało a także duszę. By uzyskać brakującą energię oraz pewność siebie podczas stresujących momentów poszukaj odpowiednich dla siebie perfum. Każde z perfum posiada trzy nuty zapachowe: nutę głowy, serca i bazową. Naszym ulubionym stał się zapach - </w:t>
      </w:r>
      <w:r>
        <w:rPr>
          <w:rFonts w:ascii="calibri" w:hAnsi="calibri" w:eastAsia="calibri" w:cs="calibri"/>
          <w:sz w:val="24"/>
          <w:szCs w:val="24"/>
          <w:b/>
        </w:rPr>
        <w:t xml:space="preserve">Perfumy damskie Christina Aguilera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64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perfumy?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Prawdziwe, klasyczne perfumy posiadają woń dużo mocniejszą od wód perfumowanych</w:t>
      </w:r>
      <w:r>
        <w:rPr>
          <w:rFonts w:ascii="calibri" w:hAnsi="calibri" w:eastAsia="calibri" w:cs="calibri"/>
          <w:sz w:val="24"/>
          <w:szCs w:val="24"/>
        </w:rPr>
        <w:t xml:space="preserve">. Zawdzięczają to większemu nasyceniu zapachem, które w tym przypadku wynosi nawet do 40% roztworu. To właśnie takie perfumy utrzymują się dłużej i wystarczy jedna kropla by osiągnąć pożądany efekt. Wody toaletowe oraz wody perfumowane posiadają dużo niższe zaperfumowanie i posiadają znacznie mniej olejków eterycznych. Porównuj ceny oraz wybierz swój ulubiony zapach z pośród zapachów takich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Perfumy damskie Christina Aguilera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Calvin Klein, Chanel czy Yves Saint Laurent na stronie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erfumy_i_wody_damskie/p:Christina_Aguiler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2025-12-05T16:38:57+01:00</dcterms:created>
  <dcterms:modified xsi:type="dcterms:W3CDTF">2025-12-05T16:38:57+01:00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