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ciepła Buderus - zapewnienie komfortu cieplnego zimą i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może przysporzyć wiele kłopotów. Należy pamiętać o wielu istotnych aspektach. Jednym z nich jest ogrzewanie wody oraz budynku. Warto zainwestować w &lt;b&gt;pompy ciepła Buderus&lt;/b&gt;. Gwarantują one wiele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 cieplny latem i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planując budowę domu należy wziąć pod uwagę wiele istotnych aspektów i parametrów. Warto wcześniej pomyśleć o takich sprawach jak ogrzewanie domu oraz wody. Warto postawić na bezpieczny, sprawdzony i ekologiczny sposób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ompy ciepła Buderus.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pompy cieplnej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ompy ciepła Buderus</w:t>
      </w:r>
      <w:r>
        <w:rPr>
          <w:rFonts w:ascii="calibri" w:hAnsi="calibri" w:eastAsia="calibri" w:cs="calibri"/>
          <w:sz w:val="24"/>
          <w:szCs w:val="24"/>
        </w:rPr>
        <w:t xml:space="preserve"> posiadają modulowaną moc grzewczą. Sprawia to, że urządzenie wytwarza taką ilość ciepła, jaką budynek potrzebuje w danej chwili. Jest to przede wszystkim niezawodne, oszczędne oraz przyjazne środowisku naturalnemu rozwiązanie. Gwarantuje to niższe koszty wybudowania domu, ponieważ odchodzi wtedy konieczność budowania komina oraz magazynu na przechowywanie opału.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</w:t>
      </w:r>
      <w:r>
        <w:rPr>
          <w:rFonts w:ascii="calibri" w:hAnsi="calibri" w:eastAsia="calibri" w:cs="calibri"/>
          <w:sz w:val="36"/>
          <w:szCs w:val="36"/>
          <w:b/>
        </w:rPr>
        <w:t xml:space="preserve">ompy ciepła Buderus - różnorodne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są łatwe w obsłudze. Należy tylko odpowiednio ustawić regulator oraz dostosować pracę instalacji do potrzeb użytkownika. Pompy posiadają klasę energetyczną A+ przy temperaturze zasilania instalacji grzewczej 55 stopni Celsjusza. Pompy ciepła są bardzo wytrzymałe - prawidłowo zainstalowane potrafią funkcjonować około 50 lat. </w:t>
      </w:r>
      <w:r>
        <w:rPr>
          <w:rFonts w:ascii="calibri" w:hAnsi="calibri" w:eastAsia="calibri" w:cs="calibri"/>
          <w:sz w:val="24"/>
          <w:szCs w:val="24"/>
        </w:rPr>
        <w:t xml:space="preserve">Wiele modeli znajduje się na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https://www.ceneo.pl/Pompy_ciepla/p:Buderus.htm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zainwestować w oszczędny i wydajny system, który posłuży wiele lat. Dodatkowym aspektem jest ochrona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ciepla/p:Bude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