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taśmy ledowe, czyli energooszczędne źródło światła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Taśmy ledowe można dobrze wykorzystać w każdym pomieszczeniu jako oświetlenie dekoracyjne lub dodatkowe. Sprawdź taśmy ledowe i ich zalety oraz rodzaje. Zmniejsz rachunki za prąd wybierając oświetlenie LED.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taśm ledowych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Taśmy ledowe</w:t>
      </w:r>
      <w:r>
        <w:rPr>
          <w:rFonts w:ascii="calibri" w:hAnsi="calibri" w:eastAsia="calibri" w:cs="calibri"/>
          <w:sz w:val="24"/>
          <w:szCs w:val="24"/>
        </w:rPr>
        <w:t xml:space="preserve"> możemy podzielić ze względu na różne parametry. Jednym z nich jest podział na zastosowane diody LED gdzie możemy wyróżnić taśmy ledowe na diodach 3528 oraz na diodach 5050. Kolejnym parametrem jest klasa ochrony na warunki atmosferyczne. Gdzie znajdziemy taśmy o klasie IP00, czyli przeznaczone tylko do użytku wewnętrznego w suchych miejscach. Drugim typem są taśmy LED IP65, które można już wykorzystać jako oświetlenie łazienkowe oraz kuchenne ponieważ są odporne na wilgotność i duże zapylenie. Trzecim i ostatnim typem ze względu na klasę szczelności są taśmy LED IP68. Bardzo rzadko spotykane, przeznaczone do użytku zewnętrznego, ten typ taśmy jest całkowicie wodoodporny.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taśm ledowych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Taśmy ledowe swoje zastosowanie znajdą przy podświetleniu sufitów, witryn meblowych czy też schodów. Modele o wysokiej klasie szczelności mogą zostać wykorzystane także w trudno dostępnych miejscach o podwyższonej wilgotności. Nic nie stoi na przeszkodzie aby wykorzystać taśmy LED w każdym pomieszczeniu domowym. Z łatwością kupisz to źródło światła na stronie porównywarki cenowej, </w:t>
      </w:r>
      <w:r>
        <w:rPr>
          <w:rFonts w:ascii="calibri" w:hAnsi="calibri" w:eastAsia="calibri" w:cs="calibri"/>
          <w:sz w:val="24"/>
          <w:szCs w:val="24"/>
          <w:b/>
        </w:rPr>
        <w:t xml:space="preserve">sprawdź taśmy ledowe</w:t>
      </w:r>
      <w:r>
        <w:rPr>
          <w:rFonts w:ascii="calibri" w:hAnsi="calibri" w:eastAsia="calibri" w:cs="calibri"/>
          <w:sz w:val="24"/>
          <w:szCs w:val="24"/>
        </w:rPr>
        <w:t xml:space="preserve"> na Ceneo.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taśmy ledowe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swietlenie_meblowe_i_tasmy_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2025-12-05T16:42:12+01:00</dcterms:created>
  <dcterms:modified xsi:type="dcterms:W3CDTF">2025-12-05T16:42:12+01:00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