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kredyty gotówkowe - wybierz ofertę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gotówki na podratowanie domowego budżetu? Planujesz remont, zakup nowego sprzętu lub samochodu? A może chcesz wyjechać na dalekie wakacje? Najtańsze kredyty gotówkowe to rozwiązanie, które pozwoli zrealizować ci swoje plany.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Najtańsze kredyty gotówkowe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 warunki trzeba spełnić, żeby dostać pożyczkę?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znajdował się w sytuacji, w której potrzebował podratowania domowego budżetu. Kiedy planujemy generalny remont domu, zakup nowego samochodu, wymianę sprzętu AGD czy jesteśmy zmęczeni i musimy gdzieś wyjechać żeby odpocząć,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 są najszybszą opcją na pojawienie się pieniędzy na koncie. Jakie warunki trzeba spełnić, żeby dostać kredyt? Pożyczki są udzielane tylko i wyłącznie osobom, które posiadają zdolność kredytową. Innym elementem, który trzeba spełnić jest brak zadłużenia. Osoby, które regularnie spłacają swoje zadłużenia nie muszą obawiać się żeby dostać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najtańsze kredyty gotówkowe</w:t>
      </w:r>
      <w:r>
        <w:rPr>
          <w:rFonts w:ascii="calibri" w:hAnsi="calibri" w:eastAsia="calibri" w:cs="calibri"/>
          <w:sz w:val="24"/>
          <w:szCs w:val="24"/>
        </w:rPr>
        <w:t xml:space="preserve">. Wyjątkiem są sytuacje, kiedy osoba posiada zbyt dużą sumę pożyczek i innych zadłużeń i nie byłaby wstanie spłacać kolejnych 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najtańszych kredytów gotówkowych?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najtańszych kredytów gotówkowych</w:t>
      </w:r>
      <w:r>
        <w:rPr>
          <w:rFonts w:ascii="calibri" w:hAnsi="calibri" w:eastAsia="calibri" w:cs="calibri"/>
          <w:sz w:val="24"/>
          <w:szCs w:val="24"/>
        </w:rPr>
        <w:t xml:space="preserve"> jest skorzystanie z porównywarek cenowych. Gromadzą one wiele ofert, które można ze sobą na spokojnie porównać w domowym zaciszu, wybrać odpowiedni kredyt dla siebie, rozłożony w czasie, na jakim nam zależy z wysokością rat dostosowanych do naszych zarobków.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o.pl/Kredyty_gotowkowe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