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Monitory 4K UHD 27 cali - precyzyjne odwzorowanie obrazu</w:t>
      </w:r>
    </w:p>
    <w:p>
      <w:pPr>
        <w:spacing w:before="0" w:after="500" w:line="264" w:lineRule="auto"/>
      </w:pPr>
      <w:r>
        <w:rPr>
          <w:rFonts w:ascii="calibri" w:hAnsi="calibri" w:eastAsia="calibri" w:cs="calibri"/>
          <w:sz w:val="36"/>
          <w:szCs w:val="36"/>
          <w:b/>
        </w:rPr>
        <w:t xml:space="preserve">Jak wybrać dobry sprzęt komputerowy, by działał przez długie lata?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Monitory 4K UHD 27 cali - wykorzystaj wszystkie możliwości matrycy</w:t>
      </w:r>
    </w:p>
    <w:p>
      <w:pPr>
        <w:spacing w:before="0" w:after="300"/>
      </w:pPr>
      <w:r>
        <w:rPr>
          <w:rFonts w:ascii="calibri" w:hAnsi="calibri" w:eastAsia="calibri" w:cs="calibri"/>
          <w:sz w:val="24"/>
          <w:szCs w:val="24"/>
        </w:rPr>
        <w:t xml:space="preserve">Zamarzył ci się monitor? Chcesz wybrać idealny, taki który spełni wszystkie Twoje oczekiwania? Zobacz </w:t>
      </w:r>
      <w:r>
        <w:rPr>
          <w:rFonts w:ascii="calibri" w:hAnsi="calibri" w:eastAsia="calibri" w:cs="calibri"/>
          <w:sz w:val="24"/>
          <w:szCs w:val="24"/>
          <w:b/>
        </w:rPr>
        <w:t xml:space="preserve">Monitory 4K UHD 27</w:t>
      </w:r>
      <w:r>
        <w:rPr>
          <w:rFonts w:ascii="calibri" w:hAnsi="calibri" w:eastAsia="calibri" w:cs="calibri"/>
          <w:sz w:val="24"/>
          <w:szCs w:val="24"/>
        </w:rPr>
        <w:t xml:space="preserve"> cali oferowane przez Ceneo i dobierz taki produkt, który będzie odpowiadał Twoim oczekiwaniom.</w:t>
      </w:r>
    </w:p>
    <w:p>
      <w:pPr>
        <w:spacing w:before="0" w:after="500" w:line="264" w:lineRule="auto"/>
      </w:pPr>
      <w:r>
        <w:rPr>
          <w:rFonts w:ascii="calibri" w:hAnsi="calibri" w:eastAsia="calibri" w:cs="calibri"/>
          <w:sz w:val="36"/>
          <w:szCs w:val="36"/>
          <w:b/>
        </w:rPr>
        <w:t xml:space="preserve">Monitory 4K UHD 27 cali - idealny wybór dla projektantów, graczy i programistów</w:t>
      </w:r>
    </w:p>
    <w:p>
      <w:pPr>
        <w:spacing w:before="0" w:after="300"/>
      </w:pPr>
    </w:p>
    <w:p>
      <w:r>
        <w:rPr>
          <w:rFonts w:ascii="calibri" w:hAnsi="calibri" w:eastAsia="calibri" w:cs="calibri"/>
          <w:sz w:val="24"/>
          <w:szCs w:val="24"/>
        </w:rPr>
        <w:t xml:space="preserve">Bardzo ważny jest kąt widzenia. Im większy i bardziej zróżnicowany, tym lepiej. Typowy kontrast to 3000:1, jednak warto zainwestować w większy kontrast, gdyż dzięki temu obraz jest bardziej dynamiczny i pozbawiony stagnacji. Warto zwrócić uwagę na </w:t>
      </w:r>
      <w:r>
        <w:rPr>
          <w:rFonts w:ascii="calibri" w:hAnsi="calibri" w:eastAsia="calibri" w:cs="calibri"/>
          <w:sz w:val="24"/>
          <w:szCs w:val="24"/>
          <w:i/>
          <w:iCs/>
        </w:rPr>
        <w:t xml:space="preserve">Monitory 4K UHD 27 cali</w:t>
      </w:r>
      <w:r>
        <w:rPr>
          <w:rFonts w:ascii="calibri" w:hAnsi="calibri" w:eastAsia="calibri" w:cs="calibri"/>
          <w:sz w:val="24"/>
          <w:szCs w:val="24"/>
        </w:rPr>
        <w:t xml:space="preserve"> z kontrastem 5000:1.</w:t>
      </w:r>
    </w:p>
    <w:p>
      <w:pPr>
        <w:spacing w:before="0" w:after="500" w:line="264" w:lineRule="auto"/>
      </w:pPr>
      <w:r>
        <w:rPr>
          <w:rFonts w:ascii="calibri" w:hAnsi="calibri" w:eastAsia="calibri" w:cs="calibri"/>
          <w:sz w:val="36"/>
          <w:szCs w:val="36"/>
          <w:b/>
        </w:rPr>
        <w:t xml:space="preserve">Gracze będą zachwyceni!</w:t>
      </w:r>
    </w:p>
    <w:p>
      <w:pPr>
        <w:spacing w:before="0" w:after="300"/>
      </w:pPr>
      <w:r>
        <w:rPr>
          <w:rFonts w:ascii="calibri" w:hAnsi="calibri" w:eastAsia="calibri" w:cs="calibri"/>
          <w:sz w:val="24"/>
          <w:szCs w:val="24"/>
        </w:rPr>
        <w:t xml:space="preserve">Warto zwrócić uwagę na to, jaka jest częstotliwość odświeżania. Im bardziej wymagająca gra, tym częściej powinna się odświeżać. Optymalnie częstotliwość odświeżania wynosi 144 herców. Czas reakcji jest wyjątkowo istotny zwłaszcza dla graczy.</w:t>
      </w:r>
    </w:p>
    <w:p>
      <w:pPr>
        <w:spacing w:before="0" w:after="300"/>
      </w:pPr>
    </w:p>
    <w:p>
      <w:pPr>
        <w:jc w:val="center"/>
      </w:pPr>
      <w:r>
        <w:pict>
          <v:shape type="#_x0000_t75" style="width:800px; height:572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Każdy oferowany monitor posiada regulowaną wysokość, którą można dowolnie dostosowywać. Sprawia to, że praca jest bardziej komfortowa, a także wpływa to na odpowiednią pozycję w trakcie użytkowania komputera. Ważne jest to zwłaszcza w biurach, w których zasady BHP są obligatoryjne. </w:t>
      </w:r>
    </w:p>
    <w:p>
      <w:r>
        <w:rPr>
          <w:rFonts w:ascii="calibri" w:hAnsi="calibri" w:eastAsia="calibri" w:cs="calibri"/>
          <w:sz w:val="24"/>
          <w:szCs w:val="24"/>
        </w:rPr>
        <w:t xml:space="preserve">W ofercie Ceneo znajdują się monitory: Belkin, Artic Cooling, Click Tronic czy Datacolor i wiele innych. </w:t>
      </w:r>
      <w:hyperlink r:id="rId8" w:history="1">
        <w:r>
          <w:rPr>
            <w:rFonts w:ascii="calibri" w:hAnsi="calibri" w:eastAsia="calibri" w:cs="calibri"/>
            <w:color w:val="0000FF"/>
            <w:sz w:val="24"/>
            <w:szCs w:val="24"/>
            <w:u w:val="single"/>
          </w:rPr>
          <w:t xml:space="preserve">https://www.ceneo.pl/Monitory/Przekatna_ekranu:27_cali/Technologia:4K_UHD.htm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Monitory/Przekatna_ekranu:27_cali/Technologia:4K_UH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2026-06-17T09:50:26+02:00</dcterms:created>
  <dcterms:modified xsi:type="dcterms:W3CDTF">2026-06-17T09:50:26+02:00</dcterms:modified>
</cp:coreProperties>
</file>

<file path=docProps/custom.xml><?xml version="1.0" encoding="utf-8"?>
<Properties xmlns="http://schemas.openxmlformats.org/officeDocument/2006/custom-properties" xmlns:vt="http://schemas.openxmlformats.org/officeDocument/2006/docPropsVTypes"/>
</file>