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buty męskie Adidas!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obuwia w sportowym stylu, które będzie pasowało nie tylko na boisko i siłownię? Chcesz przede wszystkim wygody, bo wiele ważnych kroków przed Tobą? Przekonaj się, jakie możesz mieć buty męskie Adidas!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Adidas</w:t>
      </w:r>
      <w:r>
        <w:rPr>
          <w:rFonts w:ascii="calibri" w:hAnsi="calibri" w:eastAsia="calibri" w:cs="calibri"/>
          <w:sz w:val="24"/>
          <w:szCs w:val="24"/>
        </w:rPr>
        <w:t xml:space="preserve"> produkuje odzież sportową od lat 20. XX wieku. Od tego czasu nieodłącznie zespoliła się ze stylem sportowym, który od kilku lat podbija ulice. Połączenie sportowych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 z koszulą? To już nie faux pas.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najnowsza kolekcja Adidas?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Najświeższe kolekcje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 męskich</w:t>
      </w:r>
      <w:r>
        <w:rPr>
          <w:rFonts w:ascii="calibri" w:hAnsi="calibri" w:eastAsia="calibri" w:cs="calibri"/>
          <w:sz w:val="24"/>
          <w:szCs w:val="24"/>
        </w:rPr>
        <w:t xml:space="preserve"> to Yung 96 i Ultraboost. Tym, co je cechuje, jest duża wygoda, gwarantowana przez grubą i miękką, a przy tym lekką! podeszwę. Zdecydowane linie i ciekawe wzory to kolejne wybory aktywnych, którzy idą przez życie pewnie.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buty męskie Adidas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popularnej porównywarce cen znajdziemy większość modeli z dwóch wspomnianych wyżej serii, ale też wiele innych. Będą to trampki, klapki, sandały, półbuty i buty zimowe. Można wybierać spośród wielu wzorów i kolorów, tak by dobrać coś odpowiedniego dla siebie, a do tego w najniższej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2026-06-17T09:48:29+02:00</dcterms:created>
  <dcterms:modified xsi:type="dcterms:W3CDTF">2026-06-17T09:48:29+02:00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