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sufitowe - Listwy z lampami ozdobą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&lt;b&gt;Lampy sufitowe - Listwy&lt;/b&gt; mogą pełnić dwie funkcje. Przede wszystkim stanowią świetną formę oświetlenia, ale mogą również być bardzo ozdobne i stanowić element wypełniający wystrój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Lampy sufitowe - Listwy do różnych rodzai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Duża dostępność producentów lamp na rynku, zapewnia nam szeroki wybór lamp ich rodzai. W zależności od tego jaki mamy wystrój wnętrza, bez problemu dobierzemy styl, kolor oraz rodzaj lampy do pomieszczenia.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sufitowe - Listwy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dobry i ciekawy sposób oświetlenia pomieszczenia. W szczególności dobrze sprawdzą się w niskich pomieszczeniach, gdzie długie, wiszące żyrandole nie będą miały zastosowania.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jako rodzaj ozdoby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kupujemy lampy, aby stanowiły one rodzaj ozdoby do wnętrza. W tym celu sięgamy najczęściej po lampy stojące oraz lampy na biurka. Jednak </w:t>
      </w:r>
      <w:r>
        <w:rPr>
          <w:rFonts w:ascii="calibri" w:hAnsi="calibri" w:eastAsia="calibri" w:cs="calibri"/>
          <w:sz w:val="24"/>
          <w:szCs w:val="24"/>
          <w:b/>
        </w:rPr>
        <w:t xml:space="preserve">lampy sufitowe - Listwy</w:t>
      </w:r>
      <w:r>
        <w:rPr>
          <w:rFonts w:ascii="calibri" w:hAnsi="calibri" w:eastAsia="calibri" w:cs="calibri"/>
          <w:sz w:val="24"/>
          <w:szCs w:val="24"/>
        </w:rPr>
        <w:t xml:space="preserve"> również mogą być bardzo ozdobnymi lampami.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sufitowe - Listwy gdzie je można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sklepów z oświetleniem. Jednak jeśli brakuje nam czasu i chcemy to zrobić szybko i sprawnie, warto dokonać zakupu lamp na Ceneo.pl.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sufitowe - Listwy</w:t>
      </w:r>
      <w:r>
        <w:rPr>
          <w:rFonts w:ascii="calibri" w:hAnsi="calibri" w:eastAsia="calibri" w:cs="calibri"/>
          <w:sz w:val="24"/>
          <w:szCs w:val="24"/>
        </w:rPr>
        <w:t xml:space="preserve"> można filtrować wedle różnych kategorii.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ampy_sufitowe/Rodzaj:Listwy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2026-08-16T21:45:40+02:00</dcterms:created>
  <dcterms:modified xsi:type="dcterms:W3CDTF">2026-08-16T21:45:40+02:00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