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Galicja - sposób na oszczędność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przyśpieszyć proces gotowania i sprawić, by pichcenie było czystą przyjemnością?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Galicja - można gotować szybciej!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Garnki i patelnie Galicja</w:t>
      </w:r>
      <w:r>
        <w:rPr>
          <w:rFonts w:ascii="calibri" w:hAnsi="calibri" w:eastAsia="calibri" w:cs="calibri"/>
          <w:sz w:val="24"/>
          <w:szCs w:val="24"/>
        </w:rPr>
        <w:t xml:space="preserve"> pozwolą Ci stanowczo przyśpieszyć proces gotowania. Są wykonane z wysokiej jakości materiałów, co sprawia, że mogą posłużyć nawet przez kilka lat bez uszczerbku. Dlatego warto zainwestować w dobre garnki i patelnie Galicja, by mieć pewność, że za rok nie będzie konieczności zakupu kolejnych garnków.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patelnia pasuje na kuchnie indukcyjną?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zwrócić uwagę, czy oferowane garnki i patelnie na pewno pasują na naszą kuchenkę. Istnieją garnki, które pasują tylko na kuchnie gazowe, są też takie, które pasują na kuchenki indukcyjne.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Galicja - dania bardziej fit!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Galicja</w:t>
      </w:r>
      <w:r>
        <w:rPr>
          <w:rFonts w:ascii="calibri" w:hAnsi="calibri" w:eastAsia="calibri" w:cs="calibri"/>
          <w:sz w:val="24"/>
          <w:szCs w:val="24"/>
        </w:rPr>
        <w:t xml:space="preserve"> pokryte są specjalnymi powłokami, które sprawiają, że naczynia są odporne na zarysowania. Dodatkowo dzięki tym powłokom można używać mniej tłuszczu, a co za tym idzie potrawy są zdrowsze i bardziej fit. Jedzenie nie przywiera i nie pali się, co sprawia, że posiłki będą pyszniejsze, niż te przyrządzane w zwykłych patelniach i garach.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https://www.ceneo.pl/Garnki_i_patelnie/p:Galicja.htm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rnki_i_patelnie/p:Galicj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2026-04-19T14:58:35+02:00</dcterms:created>
  <dcterms:modified xsi:type="dcterms:W3CDTF">2026-04-19T14:58:35+02:00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