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Miski WC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że są podstawowymi elementami wyposażenia łazienki czy toalety, muszą być przemyślanym wyborem. Własnie dlatego polecamy przejrzeć miski WC na Ceneo.pl i wybrać tę, która będzie dla nas odpowiednia.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nie chodzi tu tylko o wybór sposobu montażu – czy będzie to miska wisząca, montowana podtynkowo, czy stojąca. Dowiedzmy się, jakie cechy powinny mieć miski dopasowane do potrzeb grup szczególnie wymagających, na przykład tych korzystających z budynków użyteczności publicznej.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Miski do WC dla niepełnosprawnych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Miski do WC</w:t>
      </w:r>
      <w:r>
        <w:rPr>
          <w:rFonts w:ascii="calibri" w:hAnsi="calibri" w:eastAsia="calibri" w:cs="calibri"/>
          <w:sz w:val="24"/>
          <w:szCs w:val="24"/>
        </w:rPr>
        <w:t xml:space="preserve"> dla niepełnosprawnych muszą być montowane nieco wyżej niż zwykłe. W ich otoczeniu należy też umieścić uchwyty, by ułatwić korzystającym siadanie i wstawanie. Są to miski podwieszane.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Miski do WC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miski</w:t>
      </w:r>
      <w:r>
        <w:rPr>
          <w:rFonts w:ascii="calibri" w:hAnsi="calibri" w:eastAsia="calibri" w:cs="calibri"/>
          <w:sz w:val="24"/>
          <w:szCs w:val="24"/>
        </w:rPr>
        <w:t xml:space="preserve"> dostosowane do potrzeb najmłodszych będą miały rodzaj podnóżka czy stopnia, który sprawi, że z łatwością na nie wejdą i z nich zejdą. Dobrze byłoby, gdyby miały też podwójne deski-siedziska, o wiele szersze niż klasyczne: chodzi o to, by maluchy... nie wpadały do środka.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Miski do WC na Ceneo.pl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Miski do WC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porównany pod względem sposobu montażu, rodzaju odpływu i producenta. Skorzystamy także z pomocnych opinii użytkowników, którzy już z nich korzystają.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iski_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2026-04-15T10:58:46+02:00</dcterms:created>
  <dcterms:modified xsi:type="dcterms:W3CDTF">2026-04-15T10:58:46+02:00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