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stojące Cersanit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łazienki to niełatwe zadanie. Często, zwłaszcza w mieszkaniach, musimy zmierzyć się z bardzo małą powierzchnią. Z pomocą przychodzą &lt;strong&gt;szafki stojące Cersanit&lt;/strong&gt;. Sprawdź całą kolekcję funkcjonalnych mebli.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stojące Cersanit - wybierz funkcjonalność w pięknym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Szafki stojące Cersanit</w:t>
      </w:r>
      <w:r>
        <w:rPr>
          <w:rFonts w:ascii="calibri" w:hAnsi="calibri" w:eastAsia="calibri" w:cs="calibri"/>
          <w:sz w:val="24"/>
          <w:szCs w:val="24"/>
        </w:rPr>
        <w:t xml:space="preserve"> charakteryzują się ponadczasowym designem. To proste kształty i (zazwyczaj) biały, lakierowany kolor. Dzięki temu meble firmy Cersanit zyskują uniwersalny styl i klasę. Są idealną propozycją dla osób ceniących sobie prostotę i funkcjonalność. Meble cechują się również dużą pojemnością, dzięki czemu z łatwością pomieścisz w nich wszystkie kosmetyki, a także sprzęt typu suszarki do włosów czy prostownice.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mebli Cersanit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Cersanit posiada szeroką kolekcję mebli łazienkowych. W asortymencie znajdują się między innymi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stojące Cersanit</w:t>
      </w:r>
      <w:r>
        <w:rPr>
          <w:rFonts w:ascii="calibri" w:hAnsi="calibri" w:eastAsia="calibri" w:cs="calibri"/>
          <w:sz w:val="24"/>
          <w:szCs w:val="24"/>
        </w:rPr>
        <w:t xml:space="preserve">, a także szafki wiszące, pod umywalkę lub samodzielne. Szafy posiadają wysuwane szuflady oraz półki, są otwarte lub zamykane. Z pewnością każdy, nawet wymagający, klient znajdzie odpowiednie meble do swojej łazienki. Kolekcje można ze sobą łączyć, tworząc niepowtarzalny design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stojące Cersanit - gdzie można je kupić?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stojące Cersanit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salonach meblowych lub w internecie. Polecamy zakupy w serwisach, typu Ceneo.pl, gdzie znajdziesz atrakcyjne ceny oraz sprawdzone opinie innych klientów.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Szafki_stojace/p:Cersan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2026-04-18T16:26:18+02:00</dcterms:created>
  <dcterms:modified xsi:type="dcterms:W3CDTF">2026-04-18T16:26:18+02:00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