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książki w Polsce wbrew pozorom ma się świetnie. Każdego roku wydaje się ponad 40 tysięcy tytułów. To bardzo imponująca liczba. Większość tytułów jest jednak tłumaczonych. A którzy polscy autorzy są popularni w naszym kraju? Czy dużo kosztują książki? Można sprawdzić to w zakładce Książki -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szukasz dla siebie książki - Ceneo.pl ci doradzi, gdzie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Cudze chwalicie, swego nie znacie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dużo naszych rodzimych autorów cieszy się ogromną popularnością. Wystarczy wspomnieć o Katarzynie Grocholi czy Remigiuszu Mrozie, których każda książka okupuje listy bestsellerów przez długie tygodnie. Księgarnie internetowe prześcigają się w oferowanych promocjach, by tylko sprzedać, jak najwięcej książek danego autora. Zresztą warto sprawdzić samemu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Wbrew pozorom dużo egzemplarzy sprzedaje się także uznanych nagradzanych autorów, a nie tylko pisarzy popularnych powieści. Do tego elitarnego grona należą na przykład zdobywcy nagrody literackiej Nike: Marcin Wicha, Olga Tokarczuk, Dorota Masłowska, Andrzej Stasiuk, Tadeusz Różewicz.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polskie książki są drogie? Sprawdź na Książki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powstaje coraz więcej księgarni internetowych. warto wymienić choćby Tanią Książkę, Empik, Bonito, Livro czy Świat Książki. Są one świetnym rozwiązaniem dla intensywnych czytelników, gdyż oferują książki w niższych cenach, z szybką i czasami darmową (głównie do określonych punktów odbioru lub powyżej określonej kwoty zamówienia) dostawą. Ceny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książek</w:t>
      </w:r>
      <w:r>
        <w:rPr>
          <w:rFonts w:ascii="calibri" w:hAnsi="calibri" w:eastAsia="calibri" w:cs="calibri"/>
          <w:sz w:val="24"/>
          <w:szCs w:val="24"/>
        </w:rPr>
        <w:t xml:space="preserve"> w księgarniach internetowych są jednak mocno zróżnicowane, warto zatem skorzystać z internetowych porównywarek cen, na przykład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tak by nie przepłacić za książki. Jest to świetne rozwiązanie dla wszystkich tych, którzy dbają o stan swojego portfela. W zakładce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można sprawdzić również cenę za dostawę towaru - zazwyczaj najdrożej wychodzą kuriery oraz paczki zagraniczne, najtaniej paczki ekonomiczne.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2026-06-20T02:50:19+02:00</dcterms:created>
  <dcterms:modified xsi:type="dcterms:W3CDTF">2026-06-20T02:50:19+02:00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