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wentylacja w kuchni- okapy Ciarko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Efektywnie działający okap, dostosowany do stylu i kolorystyki całego pomieszczenia to nie lada wyzwanie. Okapy Ciarko to propozycja dla wszystkich szukających połączenia stylu oraz niezawodności wśród kuchennych wentylatorów.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dobierać okapy Ciarko do kuchni?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wyboru okapów należy zastanowić się gdzie chcemy go umieścić. Od tech zależy często model oraz wielkość. I tak na przykład do małych oraz niskich przestrzeni kuchennych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okapy Ciarko</w:t>
      </w:r>
      <w:r>
        <w:rPr>
          <w:rFonts w:ascii="calibri" w:hAnsi="calibri" w:eastAsia="calibri" w:cs="calibri"/>
          <w:sz w:val="24"/>
          <w:szCs w:val="24"/>
        </w:rPr>
        <w:t xml:space="preserve"> podszawkowe. Nie zabiorą nam miejsca a będą spełniać swoja rolę umiejscowione tuż pod szafką ścienną. Modele przyścienne nadają się do kuchni o klasycznym układzie. Montowane są bezpośrednio na ścianie. W przypadku otwartych przestrzeni, z wyspą na środku polecamy okapy kominowe i wyspowe. Piękny design sprawi, że będą one pięknie zdobyły przestrzeń oraz dobrze obsłużą nawet 5 bądź 6 palnikowe kuchenki. Dzięki nim, zwiększysz swój komfort pracy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 wyróżnia?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Okapy Ciarko</w:t>
      </w:r>
      <w:r>
        <w:rPr>
          <w:rFonts w:ascii="calibri" w:hAnsi="calibri" w:eastAsia="calibri" w:cs="calibri"/>
          <w:sz w:val="24"/>
          <w:szCs w:val="24"/>
        </w:rPr>
        <w:t xml:space="preserve"> to doskonały wybór biorąc pod uwagę stosunek ceny do jakości. Duży wybór kolorów, kształtów i rozmiarów pozwoli na dopasowanie do gustów, preferencji inwestorów oraz stylu architektonicznego w jakim urządzona jest kuchnia. Dostępne w poszczególnych modelach świetlenie halogenowe bądź LED-owe dobrze doświetli miejsce pracy a także będzie stanowiło element dekoratorski każdej kuchni. Tryb cichej pracy gwarantuje cisze podczas pracy okapu. Duża powierzchnia pochłaniania zapachów i wilgoci to efekty widoczne już po chwili pracy wentylatora.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okapy Ciarko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sam o ich zaletach!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apy/p:Ciark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2026-04-13T22:15:26+02:00</dcterms:created>
  <dcterms:modified xsi:type="dcterms:W3CDTF">2026-04-13T22:15:26+02:00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