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na ramię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lubi zakupy. A co przydatne jest i na zakupach, i na inne, bardziej eleganckie wyjścia? Torebka! Jakie torebki na ramię są zawsze modne?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torebka to przede wszystkim towar wysokiej jakości. Skórzane lub zamszowe </w:t>
      </w:r>
      <w:r>
        <w:rPr>
          <w:rFonts w:ascii="calibri" w:hAnsi="calibri" w:eastAsia="calibri" w:cs="calibri"/>
          <w:sz w:val="24"/>
          <w:szCs w:val="24"/>
          <w:b/>
        </w:rPr>
        <w:t xml:space="preserve">Torebki na ramię, np. z Ceneo.pl</w:t>
      </w:r>
      <w:r>
        <w:rPr>
          <w:rFonts w:ascii="calibri" w:hAnsi="calibri" w:eastAsia="calibri" w:cs="calibri"/>
          <w:sz w:val="24"/>
          <w:szCs w:val="24"/>
        </w:rPr>
        <w:t xml:space="preserve">, to świetny wybór na każde wyjście. Szeroki wybór kolorów pozwoli na dopasowanie do każdego stroju, natomiast dzięki dużym pojemnością - możemy wziąć ze sobą wszystko to, co potrzeba.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torebce... równa?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na ramię</w:t>
      </w:r>
      <w:r>
        <w:rPr>
          <w:rFonts w:ascii="calibri" w:hAnsi="calibri" w:eastAsia="calibri" w:cs="calibri"/>
          <w:sz w:val="24"/>
          <w:szCs w:val="24"/>
        </w:rPr>
        <w:t xml:space="preserve">, jak i inne ich rodzaje, to niezaprzeczalnie atuty kobiecości. Wyrazić można nimi swój styl, należy więc przemyśleć ich zakup. Kupując nową należy pomyśleć o jej przeznaczeniu . Na co dzień idealnie sprawdzi się brąz i prosty krój. Idealne są torebki - worki, lub shopperki, w które można spakować zakupy. Na każdą okazję natomiast - ponadczasowa i ponad kategoriami - klasyczna czerń. Na eleganckie wyjście, do małej czarnej, obcasów i szminki - idealne są małe kopertówki. Jednak, aby nie oszaleć od nadmiaru, warto znaleźć miejsce, które oferuje szeroki przegląd różnych rodzajów tych dodatków.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na ramię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właśnie tam znajdziesz to, czego szukasz.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Rodzaj:Na_ram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2026-02-14T09:01:52+01:00</dcterms:created>
  <dcterms:modified xsi:type="dcterms:W3CDTF">2026-02-14T09:01:52+01:00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