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Czajniki elektryczne Zelmer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&lt;strong&gt;Czajniki elektryczne Zelmer&lt;/strong&gt; charakteryzują się wysoką jakością i trwałością użytkowania. Na rynku dostępnych jest wiele modelów tej marki - który wybrać? Podpowiadamy w tym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Czajniki elektryczne Zelmer - jakie elementy są najważniejsze?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warto zwrócić uwagę w pierwszej kolejności wybierając czajnik do kuchni? Przede wszystkim na moc i pojemność. </w:t>
      </w:r>
      <w:r>
        <w:rPr>
          <w:rFonts w:ascii="calibri" w:hAnsi="calibri" w:eastAsia="calibri" w:cs="calibri"/>
          <w:sz w:val="24"/>
          <w:szCs w:val="24"/>
          <w:b/>
        </w:rPr>
        <w:t xml:space="preserve">Czajniki elektryczne Zelmer</w:t>
      </w:r>
      <w:r>
        <w:rPr>
          <w:rFonts w:ascii="calibri" w:hAnsi="calibri" w:eastAsia="calibri" w:cs="calibri"/>
          <w:sz w:val="24"/>
          <w:szCs w:val="24"/>
        </w:rPr>
        <w:t xml:space="preserve"> posiadają moc od 600W do nawet 3000W. Trzeba jednak pamiętać, że czajniki o większej mocy mogą uszkodzić bardzo słabe instalacje elektryczne. Pojemność jest równie ważna. Należy dopasować ją do ilości wody, jaką będziemy podgrzewać w czajniku oraz liczby osób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3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Czajniki elektryczne Zelmer - o czym jeszcze trzeba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ważnymi aspektami, na jakie warto zwrócić uwagę podczas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czajników elektrycznych Zelmer</w:t>
      </w:r>
      <w:r>
        <w:rPr>
          <w:rFonts w:ascii="calibri" w:hAnsi="calibri" w:eastAsia="calibri" w:cs="calibri"/>
          <w:sz w:val="24"/>
          <w:szCs w:val="24"/>
        </w:rPr>
        <w:t xml:space="preserve"> są kolor, materiał oraz dodatkowe funkcje. Dostępne są czajniki we wszystkich kolorach, także każdy bez problemu dopasuje czajnik do swojej kuchni. Materiały, z jakich wyprodukowane są czajniki marki Zelmer to szkło, aluminium oraz plastik. Czajniki Zelmer posiadają również wiele zaawansowanych funkcji.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czajniki elektryczne Zelmer?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Czajniki elektryczne Zelmer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kupić w sklepie stacjonarnym, jak i internetowym. Polecamy serwisy typu Ceneo.pl, gdzie znajdziecie szczegółowe informacje o produkcie oraz opinie innych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eneo.pl/Czajniki_elektryczne/p:Zelm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2025-12-05T14:47:14+01:00</dcterms:created>
  <dcterms:modified xsi:type="dcterms:W3CDTF">2025-12-05T14:47:14+01:00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