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Torby i walizki Sumatra na Ceneo | jaki bagaż podręczny zmieści się do Ryanaira?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Wiesz, jak dobrze dopasować wielkość torby i walizki Sumatra (na Ceneo porównanie cen i modeli - polecamy!) do swoich potrzeb? Przede wszystkim - rozmiar, materiał i... styl!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przydatnym filtrom,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torby i walizki Sumatra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posortować według rozmiarów i kształtów. Dzięki temu w zależności od tego, w jaką podróż się wybieramy, z łatwością zdecydujemy, który model będzie nam odpowiadać.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bagaż do Ryanaira?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Pojemność i waga to dwa aspekty, na które należy zwrócić uwagę podczas zakupu i wyboru. Warto pamiętać, że jeśli podróżujemy samolotem, przewoźnik posiada określone normy bagażu - dlatego najpierw należy koniecznie zapoznać się z informacjami na jego stronie internetowej, by nie zakupić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torby i walizki Sumatra na Ceneo</w:t>
      </w:r>
      <w:r>
        <w:rPr>
          <w:rFonts w:ascii="calibri" w:hAnsi="calibri" w:eastAsia="calibri" w:cs="calibri"/>
          <w:sz w:val="24"/>
          <w:szCs w:val="24"/>
        </w:rPr>
        <w:t xml:space="preserve">, którą trzeba będzie potem oddać.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Torby i walizki Sumatra na Ceneo - porównanie rozmiarów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Profesjonaliści wyróżniają trzy kategorie bagażu - mały, średni i duży. Mały najczęściej jest bagażem podręcznym (takim, który można zabrać ze sobą do luku bagażowego), natomiast średni i duży przydają się już na dłuższe wyjazdy. 30-40 l. to optymalna pojemność niewielkich </w:t>
      </w:r>
      <w:r>
        <w:rPr>
          <w:rFonts w:ascii="calibri" w:hAnsi="calibri" w:eastAsia="calibri" w:cs="calibri"/>
          <w:sz w:val="24"/>
          <w:szCs w:val="24"/>
          <w:b/>
        </w:rPr>
        <w:t xml:space="preserve">toreb i walizek Sumatra na Ceneo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Torby_i_walizki/p:Sumatra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2026-06-17T08:33:29+02:00</dcterms:created>
  <dcterms:modified xsi:type="dcterms:W3CDTF">2026-06-17T08:33:29+02:00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