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drukarki - tanie drukowanie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promocje na drukarki ma dla Was dzisiaj internet? Cóż, żeby się w tej kwestii skutecznie i szybko, co ważne, zorientować, trzeba tylko sięgnąć do odpowiedniego źródła - porównywarki cenowej.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drukarki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co w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serdecznie wszystkie osoby, które obecnie rozważają kupno </w:t>
      </w:r>
      <w:r>
        <w:rPr>
          <w:rFonts w:ascii="calibri" w:hAnsi="calibri" w:eastAsia="calibri" w:cs="calibri"/>
          <w:sz w:val="24"/>
          <w:szCs w:val="24"/>
          <w:b/>
        </w:rPr>
        <w:t xml:space="preserve">drukarki</w:t>
      </w:r>
      <w:r>
        <w:rPr>
          <w:rFonts w:ascii="calibri" w:hAnsi="calibri" w:eastAsia="calibri" w:cs="calibri"/>
          <w:sz w:val="24"/>
          <w:szCs w:val="24"/>
        </w:rPr>
        <w:t xml:space="preserve">, jak również i nie tylko te, ale które być może zauważają, że obecnie posiadany sprzęt już być może nie daje rady. Warto wiedzieć, kiedy można dobry sprzęt kupić w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, po niższej cenie, bo po co nadwyrężać budżet domowy tam, gdzie nie jest to wcale konieczne. Zapraszamy, zatem.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drukarki są opłacalne?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Promocje drukarki każdego rodzaju - atramentowe, laserowe, jak i również, specjalnie przeznaczone do drukowania zdjęć w dobrej jakości, drukarki sublimacyjne.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przeglądać co jakiś czas również zestawienia, które przedstawią najświeższe informacje co do tego, który rodzaj drukarek jest obecnie uznawany za optymalny wybór, albo który jest z kolei uznawany za najbardziej ekonomiczną opcję - bo choć np. samo urządzenie w przypadku drukarki atramentowej jest względnie tanie, to eksploatacja takiej drukarki, w postaci kosztów tuszu, np. braku zamienników również, może okazać się zdecydowanie kosztochłonna. Tutaj akurat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drukarki</w:t>
      </w:r>
      <w:r>
        <w:rPr>
          <w:rFonts w:ascii="calibri" w:hAnsi="calibri" w:eastAsia="calibri" w:cs="calibri"/>
          <w:sz w:val="24"/>
          <w:szCs w:val="24"/>
        </w:rPr>
        <w:t xml:space="preserve"> mogą okazać się pułapką.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rukark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2025-12-05T13:51:19+01:00</dcterms:created>
  <dcterms:modified xsi:type="dcterms:W3CDTF">2025-12-05T13:51:19+01:00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